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9" w:name="Xf0cdbea19888a33c284a0ea91735f6e806176c6"/>
    <w:p>
      <w:pPr>
        <w:pStyle w:val="Heading1"/>
      </w:pPr>
      <w:r>
        <w:t xml:space="preserve">Înștiințare privind finalizarea lucrărilor notificate și convocarea la recepție</w:t>
      </w:r>
    </w:p>
    <w:p>
      <w:pPr>
        <w:pStyle w:val="FirstParagraph"/>
      </w:pPr>
      <w:r>
        <w:rPr>
          <w:b/>
          <w:bCs/>
        </w:rPr>
        <w:t xml:space="preserve">Formular F_NOT_07 · versiunea 1.0</w:t>
      </w:r>
    </w:p>
    <w:p>
      <w:pPr>
        <w:pStyle w:val="BodyText"/>
      </w:pPr>
      <w:r>
        <w:rPr>
          <w:i/>
          <w:iCs/>
        </w:rPr>
        <w:t xml:space="preserve">Anexa nr. 3 la Ordinul ministrului dezvoltării, lucrărilor publice și administrației nr. 975/2026 privind aprobarea modelelor formularelor referitoare la autorizarea construirii, publicat în Monitorul Oficial al României, Partea I, nr. 711 și nr. 711 bis din 26 august 2026.</w:t>
      </w:r>
    </w:p>
    <w:p>
      <w:pPr>
        <w:pStyle w:val="BodyText"/>
      </w:pPr>
      <w:r>
        <w:rPr>
          <w:i/>
          <w:iCs/>
        </w:rPr>
        <w:t xml:space="preserve">În Monitorul Oficial al României, Partea I, nr. 711 bis, formularul ocupă 1 pagină.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839"/>
        <w:gridCol w:w="8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siglă / stemă</w:t>
            </w:r>
          </w:p>
        </w:tc>
        <w:tc>
          <w:tcPr/>
          <w:p>
            <w:pPr>
              <w:pStyle w:val="Compact"/>
            </w:pPr>
            <w:r>
              <w:t xml:space="preserve">Județul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Autoritatea administrației publice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678"/>
        <w:gridCol w:w="698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Cod de identificare fiscală (CIF)</w:t>
            </w:r>
          </w:p>
        </w:tc>
        <w:tc>
          <w:tcPr/>
          <w:p>
            <w:pPr>
              <w:pStyle w:val="Compact"/>
            </w:pPr>
            <w:r>
              <w:t xml:space="preserve">Adresa oficială</w:t>
            </w:r>
            <w:r>
              <w:br/>
            </w:r>
            <w:r>
              <w:t xml:space="preserve">sediul · telefon · 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172"/>
        <w:gridCol w:w="34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Număr de înregistrare</w:t>
            </w:r>
          </w:p>
        </w:tc>
        <w:tc>
          <w:tcPr/>
          <w:p>
            <w:pPr>
              <w:pStyle w:val="Compact"/>
            </w:pPr>
            <w:r>
              <w:t xml:space="preserve">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se completează de autoritate — solicitantul nu scrie în această zonă</w:t>
      </w:r>
    </w:p>
    <w:bookmarkEnd w:id="9"/>
    <w:bookmarkStart w:id="15" w:name="înștiințare"/>
    <w:p>
      <w:pPr>
        <w:pStyle w:val="Heading1"/>
      </w:pPr>
      <w:r>
        <w:t xml:space="preserve">ÎNȘTIINȚARE</w:t>
      </w:r>
    </w:p>
    <w:p>
      <w:pPr>
        <w:pStyle w:val="FirstParagraph"/>
      </w:pPr>
      <w:r>
        <w:rPr>
          <w:i/>
          <w:iCs/>
        </w:rPr>
        <w:t xml:space="preserve">privind finalizarea lucrărilor notificate și solicitarea participării reprezentantului UAT la recepție</w:t>
      </w:r>
    </w:p>
    <w:bookmarkStart w:id="10" w:name="către"/>
    <w:p>
      <w:pPr>
        <w:pStyle w:val="Heading2"/>
      </w:pPr>
      <w:r>
        <w:t xml:space="preserve">1. CĂTRE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066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Instituția</w:t>
            </w:r>
            <w:r>
              <w:br/>
            </w:r>
            <w:r>
              <w:t xml:space="preserve">primăria municipiului / orașului / comunei · primăria de sector · consiliul județean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Cererea va fi transmisă către președintele consiliului județean, primarul general, primarul de sector sau primarul municipiului / orașului / comunei, după caz.</w:t>
      </w:r>
    </w:p>
    <w:bookmarkEnd w:id="10"/>
    <w:bookmarkStart w:id="11" w:name="solicitantul"/>
    <w:p>
      <w:pPr>
        <w:pStyle w:val="Heading2"/>
      </w:pPr>
      <w:r>
        <w:t xml:space="preserve">2. SOLICITANTUL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7540"/>
        <w:gridCol w:w="312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Nume și prenume</w:t>
            </w:r>
          </w:p>
        </w:tc>
        <w:tc>
          <w:tcPr/>
          <w:p>
            <w:pPr>
              <w:pStyle w:val="Compact"/>
            </w:pPr>
            <w:r>
              <w:t xml:space="preserve">CNP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Act de identitate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1265"/>
        <w:gridCol w:w="1627"/>
        <w:gridCol w:w="5785"/>
        <w:gridCol w:w="19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Seria</w:t>
            </w:r>
          </w:p>
        </w:tc>
        <w:tc>
          <w:tcPr/>
          <w:p>
            <w:pPr>
              <w:pStyle w:val="Compact"/>
            </w:pPr>
            <w:r>
              <w:t xml:space="preserve">Numărul</w:t>
            </w:r>
          </w:p>
        </w:tc>
        <w:tc>
          <w:tcPr/>
          <w:p>
            <w:pPr>
              <w:pStyle w:val="Compact"/>
            </w:pPr>
            <w:r>
              <w:t xml:space="preserve">Eliberat de</w:t>
            </w:r>
          </w:p>
        </w:tc>
        <w:tc>
          <w:tcPr/>
          <w:p>
            <w:pPr>
              <w:pStyle w:val="Compact"/>
            </w:pPr>
            <w:r>
              <w:t xml:space="preserve">La data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Domiciliul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100"/>
        <w:gridCol w:w="4466"/>
        <w:gridCol w:w="31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Județul</w:t>
            </w:r>
          </w:p>
        </w:tc>
        <w:tc>
          <w:tcPr/>
          <w:p>
            <w:pPr>
              <w:pStyle w:val="Compact"/>
            </w:pPr>
            <w:r>
              <w:t xml:space="preserve">Municipiul / orașul / comuna</w:t>
            </w:r>
          </w:p>
        </w:tc>
        <w:tc>
          <w:tcPr/>
          <w:p>
            <w:pPr>
              <w:pStyle w:val="Compact"/>
            </w:pPr>
            <w:r>
              <w:t xml:space="preserve">Satul / sectorul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789"/>
        <w:gridCol w:w="970"/>
        <w:gridCol w:w="970"/>
        <w:gridCol w:w="970"/>
        <w:gridCol w:w="970"/>
        <w:gridCol w:w="1675"/>
        <w:gridCol w:w="132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Strada</w:t>
            </w:r>
          </w:p>
        </w:tc>
        <w:tc>
          <w:tcPr/>
          <w:p>
            <w:pPr>
              <w:pStyle w:val="Compact"/>
            </w:pPr>
            <w:r>
              <w:t xml:space="preserve">Nr.</w:t>
            </w:r>
          </w:p>
        </w:tc>
        <w:tc>
          <w:tcPr/>
          <w:p>
            <w:pPr>
              <w:pStyle w:val="Compact"/>
            </w:pPr>
            <w:r>
              <w:t xml:space="preserve">Sc.</w:t>
            </w:r>
          </w:p>
        </w:tc>
        <w:tc>
          <w:tcPr/>
          <w:p>
            <w:pPr>
              <w:pStyle w:val="Compact"/>
            </w:pPr>
            <w:r>
              <w:t xml:space="preserve">Et.</w:t>
            </w:r>
          </w:p>
        </w:tc>
        <w:tc>
          <w:tcPr/>
          <w:p>
            <w:pPr>
              <w:pStyle w:val="Compact"/>
            </w:pPr>
            <w:r>
              <w:t xml:space="preserve">Ap.</w:t>
            </w:r>
          </w:p>
        </w:tc>
        <w:tc>
          <w:tcPr/>
          <w:p>
            <w:pPr>
              <w:pStyle w:val="Compact"/>
            </w:pPr>
            <w:r>
              <w:t xml:space="preserve">Cod poștal</w:t>
            </w:r>
          </w:p>
        </w:tc>
        <w:tc>
          <w:tcPr/>
          <w:p>
            <w:pPr>
              <w:pStyle w:val="Compact"/>
            </w:pPr>
            <w:r>
              <w:t xml:space="preserve">Țara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Date de contact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690"/>
        <w:gridCol w:w="597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Telefon / fax</w:t>
            </w:r>
          </w:p>
        </w:tc>
        <w:tc>
          <w:tcPr/>
          <w:p>
            <w:pPr>
              <w:pStyle w:val="Compact"/>
            </w:pPr>
            <w:r>
              <w:t xml:space="preserve">E-mail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1"/>
    <w:bookmarkStart w:id="12" w:name="notificarea"/>
    <w:p>
      <w:pPr>
        <w:pStyle w:val="Heading2"/>
      </w:pPr>
      <w:r>
        <w:t xml:space="preserve">3. NOTIFICAREA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3282"/>
        <w:gridCol w:w="3282"/>
        <w:gridCol w:w="410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Nr. / data notificării</w:t>
            </w:r>
          </w:p>
        </w:tc>
        <w:tc>
          <w:tcPr/>
          <w:p>
            <w:pPr>
              <w:pStyle w:val="Compact"/>
            </w:pPr>
            <w:r>
              <w:t xml:space="preserve">Proiect nr. / cod</w:t>
            </w:r>
          </w:p>
        </w:tc>
        <w:tc>
          <w:tcPr/>
          <w:p>
            <w:pPr>
              <w:pStyle w:val="Compact"/>
            </w:pPr>
            <w:r>
              <w:t xml:space="preserve">Imobilul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12"/>
    <w:bookmarkStart w:id="13" w:name="execuția-și-recepția"/>
    <w:p>
      <w:pPr>
        <w:pStyle w:val="Heading2"/>
      </w:pPr>
      <w:r>
        <w:t xml:space="preserve">4. EXECUȚIA ȘI RECEPȚIA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5425"/>
        <w:gridCol w:w="524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 începerii lucrărilor</w:t>
            </w:r>
            <w:r>
              <w:br/>
            </w:r>
            <w:r>
              <w:t xml:space="preserve">se declară aici</w:t>
            </w:r>
          </w:p>
        </w:tc>
        <w:tc>
          <w:tcPr/>
          <w:p>
            <w:pPr>
              <w:pStyle w:val="Compact"/>
            </w:pPr>
            <w:r>
              <w:t xml:space="preserve">Data finalizării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4012"/>
        <w:gridCol w:w="2096"/>
        <w:gridCol w:w="455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 propusă pentru recepție</w:t>
            </w:r>
          </w:p>
        </w:tc>
        <w:tc>
          <w:tcPr/>
          <w:p>
            <w:pPr>
              <w:pStyle w:val="Compact"/>
            </w:pPr>
            <w:r>
              <w:t xml:space="preserve">ora</w:t>
            </w:r>
          </w:p>
        </w:tc>
        <w:tc>
          <w:tcPr/>
          <w:p>
            <w:pPr>
              <w:pStyle w:val="Compact"/>
            </w:pPr>
            <w:r>
              <w:t xml:space="preserve">locul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i/>
          <w:iCs/>
        </w:rPr>
        <w:t xml:space="preserve">Legea nr. 169/2026 privind Codul amenajării teritoriului, urbanismului și construcțiilor nu instituie o înștiințare distinctă privind începerea lucrărilor notificate; data începerii se declară în prezentul formular și se consemnează în procesul-verbal de recepție.</w:t>
      </w:r>
    </w:p>
    <w:bookmarkEnd w:id="13"/>
    <w:bookmarkStart w:id="14" w:name="data-și-semnătura"/>
    <w:p>
      <w:pPr>
        <w:pStyle w:val="Heading2"/>
      </w:pPr>
      <w:r>
        <w:t xml:space="preserve">5. DATA ȘI SEMNĂTURA</w:t>
      </w:r>
    </w:p>
    <w:tbl>
      <w:tblPr>
        <w:tblStyle w:val="Table"/>
        <w:tblW w:type="dxa" w:w="10666"/>
        <w:tblLayout w:type="fixed"/>
        <w:tblLook w:firstRow="1" w:lastRow="0" w:firstColumn="0" w:lastColumn="0" w:noHBand="0" w:noVBand="0" w:val="0020"/>
      </w:tblPr>
      <w:tblGrid>
        <w:gridCol w:w="2278"/>
        <w:gridCol w:w="5106"/>
        <w:gridCol w:w="328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Data</w:t>
            </w:r>
          </w:p>
        </w:tc>
        <w:tc>
          <w:tcPr/>
          <w:p>
            <w:pPr>
              <w:pStyle w:val="Compact"/>
            </w:pPr>
            <w:r>
              <w:t xml:space="preserve">Beneficiarul</w:t>
            </w:r>
          </w:p>
        </w:tc>
        <w:tc>
          <w:tcPr/>
          <w:p>
            <w:pPr>
              <w:pStyle w:val="Compact"/>
            </w:pPr>
            <w:r>
              <w:t xml:space="preserve">Semnătura</w:t>
            </w: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rPr>
          <w:trHeight w:val="30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F_NOT_07 · versiunea 1.0</w:t>
      </w:r>
    </w:p>
    <w:bookmarkEnd w:id="14"/>
    <w:bookmarkEnd w:id="15"/>
    <w:sectPr>
      <w:pgSz w:h="16838" w:w="11906"/>
      <w:pgMar w:bottom="680" w:footer="340" w:gutter="0" w:header="340" w:left="620" w:right="620" w:top="68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hAnsi="Calibri"/>
        <w:sz w:val="18"/>
        <w:szCs w:val="18"/>
        <w:lang w:bidi="ar-SA" w:eastAsia="ro-RO" w:val="ro-RO"/>
      </w:rPr>
    </w:rPrDefault>
    <w:pPrDefault>
      <w:pPr>
        <w:spacing w:after="60" w:line="240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40" w:before="4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60" w:before="0"/>
      <w:contextualSpacing/>
      <w:jc w:val="center"/>
    </w:pPr>
    <w:rPr>
      <w:rFonts w:ascii="Calibri" w:cs="Calibri" w:hAnsi="Calibri"/>
      <w:b/>
      <w:color w:val="000000"/>
      <w:sz w:val="32"/>
      <w:szCs w:val="3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jc w:val="center"/>
      <w:keepNext/>
      <w:keepLines/>
      <w:spacing w:after="80" w:before="200"/>
      <w:outlineLvl w:val="0"/>
    </w:pPr>
    <w:rPr>
      <w:rFonts w:ascii="Calibri" w:cs="Calibri" w:hAnsi="Calibri"/>
      <w:b/>
      <w:color w:val="000000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40" w:before="140"/>
      <w:outlineLvl w:val="1"/>
    </w:pPr>
    <w:rPr>
      <w:rFonts w:ascii="Calibri" w:cs="Calibri" w:hAnsi="Calibri"/>
      <w:b/>
      <w:color w:val="000000"/>
      <w:sz w:val="19"/>
      <w:szCs w:val="19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jc w:val="center"/>
      <w:keepNext/>
      <w:keepLines/>
      <w:spacing w:after="60" w:before="140"/>
      <w:outlineLvl w:val="2"/>
    </w:pPr>
    <w:rPr>
      <w:rFonts w:ascii="Calibri" w:cs="Calibri" w:hAnsi="Calibri"/>
      <w:b/>
      <w:color w:val="000000"/>
      <w:sz w:val="24"/>
      <w:szCs w:val="24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qFormat/>
    <w:tblPr>
      <w:tblInd w:type="dxa" w:w="0"/>
      <w:tblBorders>
        <w:top w:color="808080" w:space="0" w:sz="4" w:val="single"/>
        <w:left w:color="808080" w:space="0" w:sz="4" w:val="single"/>
        <w:bottom w:color="808080" w:space="0" w:sz="4" w:val="single"/>
        <w:right w:color="808080" w:space="0" w:sz="4" w:val="single"/>
        <w:insideH w:color="808080" w:space="0" w:sz="4" w:val="single"/>
        <w:insideV w:color="808080" w:space="0" w:sz="4" w:val="single"/>
      </w:tblBorders>
      <w:tblCellMar>
        <w:top w:type="dxa" w:w="40"/>
        <w:left w:type="dxa" w:w="80"/>
        <w:bottom w:type="dxa" w:w="40"/>
        <w:right w:type="dxa" w:w="80"/>
      </w:tblCellMar>
    </w:tblPr>
    <w:tblStylePr w:type="firstRow">
      <w:rPr>
        <w:sz w:val="15"/>
        <w:szCs w:val="15"/>
        <w:color w:val="333333"/>
      </w:rPr>
      <w:tcPr>
        <w:shd w:color="auto" w:fill="F2F2F2" w:val="clear"/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2026-09-02T18:42:43Z</dcterms:created>
  <dcterms:modified xsi:type="dcterms:W3CDTF">2026-09-02T18:42:43Z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