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3" w:name="X089f4a0e4171143b5a0cff68ff5fcfb9b0c7066"/>
    <w:p>
      <w:pPr>
        <w:pStyle w:val="Heading1"/>
      </w:pPr>
      <w:r>
        <w:t xml:space="preserve">Formulare pentru autorizarea construirii — Ordinul MDLPA nr. 975/2026</w:t>
      </w:r>
    </w:p>
    <w:p>
      <w:pPr>
        <w:pStyle w:val="FirstParagraph"/>
      </w:pPr>
      <w:r>
        <w:rPr>
          <w:b/>
          <w:bCs/>
        </w:rPr>
        <w:t xml:space="preserve">Index al celor 36 de modele de formulare</w:t>
      </w:r>
    </w:p>
    <w:p>
      <w:r>
        <w:pict>
          <v:rect style="width:0;height:1.5pt" o:hralign="center" o:hrstd="t" o:hr="t"/>
        </w:pict>
      </w:r>
    </w:p>
    <w:p>
      <w:pPr>
        <w:pStyle w:val="FirstParagraph"/>
      </w:pPr>
      <w:r>
        <w:rPr>
          <w:i/>
          <w:iCs/>
        </w:rPr>
        <w:t xml:space="preserve">Acest folder conține cele 36 de modele de formulare aprobate prin Ordinul ministrului dezvoltării, lucrărilor publice și administrației nr. 975/2026 privind aprobarea modelelor formularelor referitoare la autorizarea construirii, publicat în Monitorul Oficial al României, Partea I, nr. 711 și nr. 711 bis din 26 august 2026, transcrise integral în format Word editabil — câte un fișier pentru fiecare formular.</w:t>
      </w:r>
    </w:p>
    <w:bookmarkStart w:id="9" w:name="cuprins"/>
    <w:p>
      <w:pPr>
        <w:pStyle w:val="Heading2"/>
      </w:pPr>
      <w:r>
        <w:t xml:space="preserve">Cuprins</w:t>
      </w:r>
    </w:p>
    <w:tbl>
      <w:tblPr>
        <w:tblStyle w:val="Table"/>
        <w:tblW w:type="dxa" w:w="10666"/>
        <w:tblLayout w:type="fixed"/>
        <w:tblLook w:firstRow="1" w:lastRow="0" w:firstColumn="0" w:lastColumn="0" w:noHBand="0" w:noVBand="0" w:val="0020"/>
      </w:tblPr>
      <w:tblGrid>
        <w:gridCol w:w="710"/>
        <w:gridCol w:w="1422"/>
        <w:gridCol w:w="3467"/>
        <w:gridCol w:w="1067"/>
        <w:gridCol w:w="1778"/>
        <w:gridCol w:w="2222"/>
      </w:tblGrid>
      <w:tr>
        <w:trPr>
          <w:tblHeader w:val="on"/>
        </w:trPr>
        <w:tc>
          <w:tcPr/>
          <w:p>
            <w:pPr>
              <w:pStyle w:val="Compact"/>
            </w:pPr>
            <w:r>
              <w:t xml:space="preserve">Nr.</w:t>
            </w:r>
          </w:p>
        </w:tc>
        <w:tc>
          <w:tcPr/>
          <w:p>
            <w:pPr>
              <w:pStyle w:val="Compact"/>
            </w:pPr>
            <w:r>
              <w:t xml:space="preserve">Indicativ</w:t>
            </w:r>
          </w:p>
        </w:tc>
        <w:tc>
          <w:tcPr/>
          <w:p>
            <w:pPr>
              <w:pStyle w:val="Compact"/>
            </w:pPr>
            <w:r>
              <w:t xml:space="preserve">Denumirea formularului</w:t>
            </w:r>
          </w:p>
        </w:tc>
        <w:tc>
          <w:tcPr/>
          <w:p>
            <w:pPr>
              <w:pStyle w:val="Compact"/>
            </w:pPr>
            <w:r>
              <w:t xml:space="preserve">Anexa</w:t>
            </w:r>
          </w:p>
        </w:tc>
        <w:tc>
          <w:tcPr/>
          <w:p>
            <w:pPr>
              <w:pStyle w:val="Compact"/>
            </w:pPr>
            <w:r>
              <w:t xml:space="preserve">Cine completează</w:t>
            </w:r>
          </w:p>
        </w:tc>
        <w:tc>
          <w:tcPr/>
          <w:p>
            <w:pPr>
              <w:pStyle w:val="Compact"/>
            </w:pPr>
            <w:r>
              <w:t xml:space="preserve">Rolul în aplicație</w:t>
            </w:r>
          </w:p>
        </w:tc>
      </w:tr>
      <w:tr>
        <w:trPr>
          <w:trHeight w:val="300" w:hRule="atLeast"/>
        </w:trPr>
        <w:tc>
          <w:tcPr/>
          <w:p>
            <w:pPr>
              <w:pStyle w:val="Compact"/>
            </w:pPr>
            <w:r>
              <w:t xml:space="preserve">1</w:t>
            </w:r>
          </w:p>
        </w:tc>
        <w:tc>
          <w:tcPr/>
          <w:p>
            <w:pPr>
              <w:pStyle w:val="Compact"/>
            </w:pPr>
            <w:r>
              <w:t xml:space="preserve">F_CU_01</w:t>
            </w:r>
          </w:p>
        </w:tc>
        <w:tc>
          <w:tcPr/>
          <w:p>
            <w:pPr>
              <w:pStyle w:val="Compact"/>
            </w:pPr>
            <w:r>
              <w:t xml:space="preserve">Cerere pentru emiterea</w:t>
            </w:r>
            <w:r>
              <w:t xml:space="preserve"> </w:t>
            </w:r>
            <w:r>
              <w:t xml:space="preserve">certificatului de urbanism de</w:t>
            </w:r>
            <w:r>
              <w:t xml:space="preserve"> </w:t>
            </w:r>
            <w:r>
              <w:t xml:space="preserve">informare</w:t>
            </w:r>
          </w:p>
        </w:tc>
        <w:tc>
          <w:tcPr/>
          <w:p>
            <w:pPr>
              <w:pStyle w:val="Compact"/>
            </w:pPr>
            <w:r>
              <w:t xml:space="preserve">Anexa 1</w:t>
            </w:r>
          </w:p>
        </w:tc>
        <w:tc>
          <w:tcPr/>
          <w:p>
            <w:pPr>
              <w:pStyle w:val="Compact"/>
            </w:pPr>
            <w:r>
              <w:t xml:space="preserve">Solicitant</w:t>
            </w:r>
          </w:p>
        </w:tc>
        <w:tc>
          <w:tcPr/>
          <w:p>
            <w:pPr>
              <w:pStyle w:val="Compact"/>
            </w:pPr>
            <w:r>
              <w:t xml:space="preserve">Intrare — se preia în</w:t>
            </w:r>
            <w:r>
              <w:t xml:space="preserve"> </w:t>
            </w:r>
            <w:r>
              <w:t xml:space="preserve">aplicație</w:t>
            </w:r>
          </w:p>
        </w:tc>
      </w:tr>
      <w:tr>
        <w:trPr>
          <w:trHeight w:val="300" w:hRule="atLeast"/>
        </w:trPr>
        <w:tc>
          <w:tcPr/>
          <w:p>
            <w:pPr>
              <w:pStyle w:val="Compact"/>
            </w:pPr>
            <w:r>
              <w:t xml:space="preserve">2</w:t>
            </w:r>
          </w:p>
        </w:tc>
        <w:tc>
          <w:tcPr/>
          <w:p>
            <w:pPr>
              <w:pStyle w:val="Compact"/>
            </w:pPr>
            <w:r>
              <w:t xml:space="preserve">F_CU_02</w:t>
            </w:r>
          </w:p>
        </w:tc>
        <w:tc>
          <w:tcPr/>
          <w:p>
            <w:pPr>
              <w:pStyle w:val="Compact"/>
            </w:pPr>
            <w:r>
              <w:t xml:space="preserve">Cerere pentru emiterea</w:t>
            </w:r>
            <w:r>
              <w:t xml:space="preserve"> </w:t>
            </w:r>
            <w:r>
              <w:t xml:space="preserve">certificatului de urbanism pentru</w:t>
            </w:r>
            <w:r>
              <w:t xml:space="preserve"> </w:t>
            </w:r>
            <w:r>
              <w:t xml:space="preserve">operațiuni cadastrale</w:t>
            </w:r>
          </w:p>
        </w:tc>
        <w:tc>
          <w:tcPr/>
          <w:p>
            <w:pPr>
              <w:pStyle w:val="Compact"/>
            </w:pPr>
            <w:r>
              <w:t xml:space="preserve">Anexa 1</w:t>
            </w:r>
          </w:p>
        </w:tc>
        <w:tc>
          <w:tcPr/>
          <w:p>
            <w:pPr>
              <w:pStyle w:val="Compact"/>
            </w:pPr>
            <w:r>
              <w:t xml:space="preserve">Solicitant</w:t>
            </w:r>
          </w:p>
        </w:tc>
        <w:tc>
          <w:tcPr/>
          <w:p>
            <w:pPr>
              <w:pStyle w:val="Compact"/>
            </w:pPr>
            <w:r>
              <w:t xml:space="preserve">Intrare — se preia în</w:t>
            </w:r>
            <w:r>
              <w:t xml:space="preserve"> </w:t>
            </w:r>
            <w:r>
              <w:t xml:space="preserve">aplicație</w:t>
            </w:r>
          </w:p>
        </w:tc>
      </w:tr>
      <w:tr>
        <w:trPr>
          <w:trHeight w:val="300" w:hRule="atLeast"/>
        </w:trPr>
        <w:tc>
          <w:tcPr/>
          <w:p>
            <w:pPr>
              <w:pStyle w:val="Compact"/>
            </w:pPr>
            <w:r>
              <w:t xml:space="preserve">3</w:t>
            </w:r>
          </w:p>
        </w:tc>
        <w:tc>
          <w:tcPr/>
          <w:p>
            <w:pPr>
              <w:pStyle w:val="Compact"/>
            </w:pPr>
            <w:r>
              <w:t xml:space="preserve">F_CU_03</w:t>
            </w:r>
          </w:p>
        </w:tc>
        <w:tc>
          <w:tcPr/>
          <w:p>
            <w:pPr>
              <w:pStyle w:val="Compact"/>
            </w:pPr>
            <w:r>
              <w:t xml:space="preserve">Cerere pentru prelungirea</w:t>
            </w:r>
            <w:r>
              <w:t xml:space="preserve"> </w:t>
            </w:r>
            <w:r>
              <w:t xml:space="preserve">valabilității certificatului de</w:t>
            </w:r>
            <w:r>
              <w:t xml:space="preserve"> </w:t>
            </w:r>
            <w:r>
              <w:t xml:space="preserve">urbanism</w:t>
            </w:r>
          </w:p>
        </w:tc>
        <w:tc>
          <w:tcPr/>
          <w:p>
            <w:pPr>
              <w:pStyle w:val="Compact"/>
            </w:pPr>
            <w:r>
              <w:t xml:space="preserve">Anexa 1</w:t>
            </w:r>
          </w:p>
        </w:tc>
        <w:tc>
          <w:tcPr/>
          <w:p>
            <w:pPr>
              <w:pStyle w:val="Compact"/>
            </w:pPr>
            <w:r>
              <w:t xml:space="preserve">Solicitant</w:t>
            </w:r>
          </w:p>
        </w:tc>
        <w:tc>
          <w:tcPr/>
          <w:p>
            <w:pPr>
              <w:pStyle w:val="Compact"/>
            </w:pPr>
            <w:r>
              <w:t xml:space="preserve">Intrare — se preia în</w:t>
            </w:r>
            <w:r>
              <w:t xml:space="preserve"> </w:t>
            </w:r>
            <w:r>
              <w:t xml:space="preserve">aplicație</w:t>
            </w:r>
          </w:p>
        </w:tc>
      </w:tr>
      <w:tr>
        <w:trPr>
          <w:trHeight w:val="300" w:hRule="atLeast"/>
        </w:trPr>
        <w:tc>
          <w:tcPr/>
          <w:p>
            <w:pPr>
              <w:pStyle w:val="Compact"/>
            </w:pPr>
            <w:r>
              <w:t xml:space="preserve">4</w:t>
            </w:r>
          </w:p>
        </w:tc>
        <w:tc>
          <w:tcPr/>
          <w:p>
            <w:pPr>
              <w:pStyle w:val="Compact"/>
            </w:pPr>
            <w:r>
              <w:t xml:space="preserve">F_CU_04</w:t>
            </w:r>
          </w:p>
        </w:tc>
        <w:tc>
          <w:tcPr/>
          <w:p>
            <w:pPr>
              <w:pStyle w:val="Compact"/>
            </w:pPr>
            <w:r>
              <w:t xml:space="preserve">Cerere pentru emiterea</w:t>
            </w:r>
            <w:r>
              <w:t xml:space="preserve"> </w:t>
            </w:r>
            <w:r>
              <w:t xml:space="preserve">certificatului de urbanism pentru</w:t>
            </w:r>
            <w:r>
              <w:t xml:space="preserve"> </w:t>
            </w:r>
            <w:r>
              <w:t xml:space="preserve">construire / desființare</w:t>
            </w:r>
          </w:p>
        </w:tc>
        <w:tc>
          <w:tcPr/>
          <w:p>
            <w:pPr>
              <w:pStyle w:val="Compact"/>
            </w:pPr>
            <w:r>
              <w:t xml:space="preserve">Anexa 1</w:t>
            </w:r>
          </w:p>
        </w:tc>
        <w:tc>
          <w:tcPr/>
          <w:p>
            <w:pPr>
              <w:pStyle w:val="Compact"/>
            </w:pPr>
            <w:r>
              <w:t xml:space="preserve">Solicitant</w:t>
            </w:r>
          </w:p>
        </w:tc>
        <w:tc>
          <w:tcPr/>
          <w:p>
            <w:pPr>
              <w:pStyle w:val="Compact"/>
            </w:pPr>
            <w:r>
              <w:t xml:space="preserve">Intrare — se preia în</w:t>
            </w:r>
            <w:r>
              <w:t xml:space="preserve"> </w:t>
            </w:r>
            <w:r>
              <w:t xml:space="preserve">aplicație</w:t>
            </w:r>
          </w:p>
        </w:tc>
      </w:tr>
      <w:tr>
        <w:trPr>
          <w:trHeight w:val="300" w:hRule="atLeast"/>
        </w:trPr>
        <w:tc>
          <w:tcPr/>
          <w:p>
            <w:pPr>
              <w:pStyle w:val="Compact"/>
            </w:pPr>
            <w:r>
              <w:t xml:space="preserve">5</w:t>
            </w:r>
          </w:p>
        </w:tc>
        <w:tc>
          <w:tcPr/>
          <w:p>
            <w:pPr>
              <w:pStyle w:val="Compact"/>
            </w:pPr>
            <w:r>
              <w:t xml:space="preserve">F_CU_05</w:t>
            </w:r>
          </w:p>
        </w:tc>
        <w:tc>
          <w:tcPr/>
          <w:p>
            <w:pPr>
              <w:pStyle w:val="Compact"/>
            </w:pPr>
            <w:r>
              <w:t xml:space="preserve">Certificat de urbanism de informare</w:t>
            </w:r>
          </w:p>
        </w:tc>
        <w:tc>
          <w:tcPr/>
          <w:p>
            <w:pPr>
              <w:pStyle w:val="Compact"/>
            </w:pPr>
            <w:r>
              <w:t xml:space="preserve">Anexa 1</w:t>
            </w:r>
          </w:p>
        </w:tc>
        <w:tc>
          <w:tcPr/>
          <w:p>
            <w:pPr>
              <w:pStyle w:val="Compact"/>
            </w:pPr>
            <w:r>
              <w:t xml:space="preserve">Autoritatea</w:t>
            </w:r>
          </w:p>
        </w:tc>
        <w:tc>
          <w:tcPr/>
          <w:p>
            <w:pPr>
              <w:pStyle w:val="Compact"/>
            </w:pPr>
            <w:r>
              <w:t xml:space="preserve">Ieșire — generat de</w:t>
            </w:r>
            <w:r>
              <w:t xml:space="preserve"> </w:t>
            </w:r>
            <w:r>
              <w:t xml:space="preserve">aplicație</w:t>
            </w:r>
          </w:p>
        </w:tc>
      </w:tr>
      <w:tr>
        <w:trPr>
          <w:trHeight w:val="300" w:hRule="atLeast"/>
        </w:trPr>
        <w:tc>
          <w:tcPr/>
          <w:p>
            <w:pPr>
              <w:pStyle w:val="Compact"/>
            </w:pPr>
            <w:r>
              <w:t xml:space="preserve">6</w:t>
            </w:r>
          </w:p>
        </w:tc>
        <w:tc>
          <w:tcPr/>
          <w:p>
            <w:pPr>
              <w:pStyle w:val="Compact"/>
            </w:pPr>
            <w:r>
              <w:t xml:space="preserve">F_CU_06</w:t>
            </w:r>
          </w:p>
        </w:tc>
        <w:tc>
          <w:tcPr/>
          <w:p>
            <w:pPr>
              <w:pStyle w:val="Compact"/>
            </w:pPr>
            <w:r>
              <w:t xml:space="preserve">Certificat de urbanism pentru</w:t>
            </w:r>
            <w:r>
              <w:t xml:space="preserve"> </w:t>
            </w:r>
            <w:r>
              <w:t xml:space="preserve">operațiuni cadastrale</w:t>
            </w:r>
          </w:p>
        </w:tc>
        <w:tc>
          <w:tcPr/>
          <w:p>
            <w:pPr>
              <w:pStyle w:val="Compact"/>
            </w:pPr>
            <w:r>
              <w:t xml:space="preserve">Anexa 1</w:t>
            </w:r>
          </w:p>
        </w:tc>
        <w:tc>
          <w:tcPr/>
          <w:p>
            <w:pPr>
              <w:pStyle w:val="Compact"/>
            </w:pPr>
            <w:r>
              <w:t xml:space="preserve">Autoritatea</w:t>
            </w:r>
          </w:p>
        </w:tc>
        <w:tc>
          <w:tcPr/>
          <w:p>
            <w:pPr>
              <w:pStyle w:val="Compact"/>
            </w:pPr>
            <w:r>
              <w:t xml:space="preserve">Ieșire — generat de</w:t>
            </w:r>
            <w:r>
              <w:t xml:space="preserve"> </w:t>
            </w:r>
            <w:r>
              <w:t xml:space="preserve">aplicație</w:t>
            </w:r>
          </w:p>
        </w:tc>
      </w:tr>
      <w:tr>
        <w:trPr>
          <w:trHeight w:val="300" w:hRule="atLeast"/>
        </w:trPr>
        <w:tc>
          <w:tcPr/>
          <w:p>
            <w:pPr>
              <w:pStyle w:val="Compact"/>
            </w:pPr>
            <w:r>
              <w:t xml:space="preserve">7</w:t>
            </w:r>
          </w:p>
        </w:tc>
        <w:tc>
          <w:tcPr/>
          <w:p>
            <w:pPr>
              <w:pStyle w:val="Compact"/>
            </w:pPr>
            <w:r>
              <w:t xml:space="preserve">F_CU_07_0</w:t>
            </w:r>
          </w:p>
        </w:tc>
        <w:tc>
          <w:tcPr/>
          <w:p>
            <w:pPr>
              <w:pStyle w:val="Compact"/>
            </w:pPr>
            <w:r>
              <w:t xml:space="preserve">Certificat de urbanism pentru</w:t>
            </w:r>
            <w:r>
              <w:t xml:space="preserve"> </w:t>
            </w:r>
            <w:r>
              <w:t xml:space="preserve">construire / desființare</w:t>
            </w:r>
          </w:p>
        </w:tc>
        <w:tc>
          <w:tcPr/>
          <w:p>
            <w:pPr>
              <w:pStyle w:val="Compact"/>
            </w:pPr>
            <w:r>
              <w:t xml:space="preserve">Anexa 1</w:t>
            </w:r>
          </w:p>
        </w:tc>
        <w:tc>
          <w:tcPr/>
          <w:p>
            <w:pPr>
              <w:pStyle w:val="Compact"/>
            </w:pPr>
            <w:r>
              <w:t xml:space="preserve">Autoritatea</w:t>
            </w:r>
          </w:p>
        </w:tc>
        <w:tc>
          <w:tcPr/>
          <w:p>
            <w:pPr>
              <w:pStyle w:val="Compact"/>
            </w:pPr>
            <w:r>
              <w:t xml:space="preserve">Ieșire — generat de</w:t>
            </w:r>
            <w:r>
              <w:t xml:space="preserve"> </w:t>
            </w:r>
            <w:r>
              <w:t xml:space="preserve">aplicație</w:t>
            </w:r>
          </w:p>
        </w:tc>
      </w:tr>
      <w:tr>
        <w:trPr>
          <w:trHeight w:val="300" w:hRule="atLeast"/>
        </w:trPr>
        <w:tc>
          <w:tcPr/>
          <w:p>
            <w:pPr>
              <w:pStyle w:val="Compact"/>
            </w:pPr>
            <w:r>
              <w:t xml:space="preserve">8</w:t>
            </w:r>
          </w:p>
        </w:tc>
        <w:tc>
          <w:tcPr/>
          <w:p>
            <w:pPr>
              <w:pStyle w:val="Compact"/>
            </w:pPr>
            <w:r>
              <w:t xml:space="preserve">F_CU_07_1</w:t>
            </w:r>
          </w:p>
        </w:tc>
        <w:tc>
          <w:tcPr/>
          <w:p>
            <w:pPr>
              <w:pStyle w:val="Compact"/>
            </w:pPr>
            <w:r>
              <w:t xml:space="preserve">Anexă de completare a certificatului</w:t>
            </w:r>
            <w:r>
              <w:t xml:space="preserve"> </w:t>
            </w:r>
            <w:r>
              <w:t xml:space="preserve">de urbanism (după aprobarea PUZ)</w:t>
            </w:r>
          </w:p>
        </w:tc>
        <w:tc>
          <w:tcPr/>
          <w:p>
            <w:pPr>
              <w:pStyle w:val="Compact"/>
            </w:pPr>
            <w:r>
              <w:t xml:space="preserve">Anexa 1</w:t>
            </w:r>
          </w:p>
        </w:tc>
        <w:tc>
          <w:tcPr/>
          <w:p>
            <w:pPr>
              <w:pStyle w:val="Compact"/>
            </w:pPr>
            <w:r>
              <w:t xml:space="preserve">Autoritatea</w:t>
            </w:r>
          </w:p>
        </w:tc>
        <w:tc>
          <w:tcPr/>
          <w:p>
            <w:pPr>
              <w:pStyle w:val="Compact"/>
            </w:pPr>
            <w:r>
              <w:t xml:space="preserve">Ieșire — generat de</w:t>
            </w:r>
            <w:r>
              <w:t xml:space="preserve"> </w:t>
            </w:r>
            <w:r>
              <w:t xml:space="preserve">aplicație</w:t>
            </w:r>
          </w:p>
        </w:tc>
      </w:tr>
      <w:tr>
        <w:trPr>
          <w:trHeight w:val="300" w:hRule="atLeast"/>
        </w:trPr>
        <w:tc>
          <w:tcPr/>
          <w:p>
            <w:pPr>
              <w:pStyle w:val="Compact"/>
            </w:pPr>
            <w:r>
              <w:t xml:space="preserve">9</w:t>
            </w:r>
          </w:p>
        </w:tc>
        <w:tc>
          <w:tcPr/>
          <w:p>
            <w:pPr>
              <w:pStyle w:val="Compact"/>
            </w:pPr>
            <w:r>
              <w:t xml:space="preserve">F_A_01</w:t>
            </w:r>
          </w:p>
        </w:tc>
        <w:tc>
          <w:tcPr/>
          <w:p>
            <w:pPr>
              <w:pStyle w:val="Compact"/>
            </w:pPr>
            <w:r>
              <w:t xml:space="preserve">Cerere pentru emiterea autorizației</w:t>
            </w:r>
            <w:r>
              <w:t xml:space="preserve"> </w:t>
            </w:r>
            <w:r>
              <w:t xml:space="preserve">de construire / desființare (cu</w:t>
            </w:r>
            <w:r>
              <w:t xml:space="preserve"> </w:t>
            </w:r>
            <w:r>
              <w:t xml:space="preserve">anexa imobile și anexa tehnică)</w:t>
            </w:r>
          </w:p>
        </w:tc>
        <w:tc>
          <w:tcPr/>
          <w:p>
            <w:pPr>
              <w:pStyle w:val="Compact"/>
            </w:pPr>
            <w:r>
              <w:t xml:space="preserve">Anexa 2</w:t>
            </w:r>
          </w:p>
        </w:tc>
        <w:tc>
          <w:tcPr/>
          <w:p>
            <w:pPr>
              <w:pStyle w:val="Compact"/>
            </w:pPr>
            <w:r>
              <w:t xml:space="preserve">Solicitant și</w:t>
            </w:r>
            <w:r>
              <w:t xml:space="preserve"> </w:t>
            </w:r>
            <w:r>
              <w:t xml:space="preserve">proiectant</w:t>
            </w:r>
          </w:p>
        </w:tc>
        <w:tc>
          <w:tcPr/>
          <w:p>
            <w:pPr>
              <w:pStyle w:val="Compact"/>
            </w:pPr>
            <w:r>
              <w:t xml:space="preserve">Intrare — se preia în</w:t>
            </w:r>
            <w:r>
              <w:t xml:space="preserve"> </w:t>
            </w:r>
            <w:r>
              <w:t xml:space="preserve">aplicație</w:t>
            </w:r>
          </w:p>
        </w:tc>
      </w:tr>
      <w:tr>
        <w:trPr>
          <w:trHeight w:val="300" w:hRule="atLeast"/>
        </w:trPr>
        <w:tc>
          <w:tcPr/>
          <w:p>
            <w:pPr>
              <w:pStyle w:val="Compact"/>
            </w:pPr>
            <w:r>
              <w:t xml:space="preserve">10</w:t>
            </w:r>
          </w:p>
        </w:tc>
        <w:tc>
          <w:tcPr/>
          <w:p>
            <w:pPr>
              <w:pStyle w:val="Compact"/>
            </w:pPr>
            <w:r>
              <w:t xml:space="preserve">F_A_02</w:t>
            </w:r>
          </w:p>
        </w:tc>
        <w:tc>
          <w:tcPr/>
          <w:p>
            <w:pPr>
              <w:pStyle w:val="Compact"/>
            </w:pPr>
            <w:r>
              <w:t xml:space="preserve">Cerere pentru prelungirea duratei de</w:t>
            </w:r>
            <w:r>
              <w:t xml:space="preserve"> </w:t>
            </w:r>
            <w:r>
              <w:t xml:space="preserve">execuție / valabilității</w:t>
            </w:r>
            <w:r>
              <w:t xml:space="preserve"> </w:t>
            </w:r>
            <w:r>
              <w:t xml:space="preserve">autorizației de construire</w:t>
            </w:r>
          </w:p>
        </w:tc>
        <w:tc>
          <w:tcPr/>
          <w:p>
            <w:pPr>
              <w:pStyle w:val="Compact"/>
            </w:pPr>
            <w:r>
              <w:t xml:space="preserve">Anexa 2</w:t>
            </w:r>
          </w:p>
        </w:tc>
        <w:tc>
          <w:tcPr/>
          <w:p>
            <w:pPr>
              <w:pStyle w:val="Compact"/>
            </w:pPr>
            <w:r>
              <w:t xml:space="preserve">Solicitant</w:t>
            </w:r>
          </w:p>
        </w:tc>
        <w:tc>
          <w:tcPr/>
          <w:p>
            <w:pPr>
              <w:pStyle w:val="Compact"/>
            </w:pPr>
            <w:r>
              <w:t xml:space="preserve">Intrare — se preia în</w:t>
            </w:r>
            <w:r>
              <w:t xml:space="preserve"> </w:t>
            </w:r>
            <w:r>
              <w:t xml:space="preserve">aplicație</w:t>
            </w:r>
          </w:p>
        </w:tc>
      </w:tr>
      <w:tr>
        <w:trPr>
          <w:trHeight w:val="300" w:hRule="atLeast"/>
        </w:trPr>
        <w:tc>
          <w:tcPr/>
          <w:p>
            <w:pPr>
              <w:pStyle w:val="Compact"/>
            </w:pPr>
            <w:r>
              <w:t xml:space="preserve">11</w:t>
            </w:r>
          </w:p>
        </w:tc>
        <w:tc>
          <w:tcPr/>
          <w:p>
            <w:pPr>
              <w:pStyle w:val="Compact"/>
            </w:pPr>
            <w:r>
              <w:t xml:space="preserve">F_A_03</w:t>
            </w:r>
          </w:p>
        </w:tc>
        <w:tc>
          <w:tcPr/>
          <w:p>
            <w:pPr>
              <w:pStyle w:val="Compact"/>
            </w:pPr>
            <w:r>
              <w:t xml:space="preserve">Declarație pe propria răspundere</w:t>
            </w:r>
            <w:r>
              <w:t xml:space="preserve"> </w:t>
            </w:r>
            <w:r>
              <w:t xml:space="preserve">privind aprobarea tacită a avizelor</w:t>
            </w:r>
            <w:r>
              <w:t xml:space="preserve"> </w:t>
            </w:r>
            <w:r>
              <w:t xml:space="preserve">și acordurilor</w:t>
            </w:r>
          </w:p>
        </w:tc>
        <w:tc>
          <w:tcPr/>
          <w:p>
            <w:pPr>
              <w:pStyle w:val="Compact"/>
            </w:pPr>
            <w:r>
              <w:t xml:space="preserve">Anexa 2</w:t>
            </w:r>
          </w:p>
        </w:tc>
        <w:tc>
          <w:tcPr/>
          <w:p>
            <w:pPr>
              <w:pStyle w:val="Compact"/>
            </w:pPr>
            <w:r>
              <w:t xml:space="preserve">Solicitant</w:t>
            </w:r>
          </w:p>
        </w:tc>
        <w:tc>
          <w:tcPr/>
          <w:p>
            <w:pPr>
              <w:pStyle w:val="Compact"/>
            </w:pPr>
            <w:r>
              <w:t xml:space="preserve">Intrare — se preia în</w:t>
            </w:r>
            <w:r>
              <w:t xml:space="preserve"> </w:t>
            </w:r>
            <w:r>
              <w:t xml:space="preserve">aplicație</w:t>
            </w:r>
          </w:p>
        </w:tc>
      </w:tr>
      <w:tr>
        <w:trPr>
          <w:trHeight w:val="300" w:hRule="atLeast"/>
        </w:trPr>
        <w:tc>
          <w:tcPr/>
          <w:p>
            <w:pPr>
              <w:pStyle w:val="Compact"/>
            </w:pPr>
            <w:r>
              <w:t xml:space="preserve">12</w:t>
            </w:r>
          </w:p>
        </w:tc>
        <w:tc>
          <w:tcPr/>
          <w:p>
            <w:pPr>
              <w:pStyle w:val="Compact"/>
            </w:pPr>
            <w:r>
              <w:t xml:space="preserve">F_A_04</w:t>
            </w:r>
          </w:p>
        </w:tc>
        <w:tc>
          <w:tcPr/>
          <w:p>
            <w:pPr>
              <w:pStyle w:val="Compact"/>
            </w:pPr>
            <w:r>
              <w:t xml:space="preserve">Autorizație de construire /</w:t>
            </w:r>
            <w:r>
              <w:t xml:space="preserve"> </w:t>
            </w:r>
            <w:r>
              <w:t xml:space="preserve">desființare</w:t>
            </w:r>
          </w:p>
        </w:tc>
        <w:tc>
          <w:tcPr/>
          <w:p>
            <w:pPr>
              <w:pStyle w:val="Compact"/>
            </w:pPr>
            <w:r>
              <w:t xml:space="preserve">Anexa 2</w:t>
            </w:r>
          </w:p>
        </w:tc>
        <w:tc>
          <w:tcPr/>
          <w:p>
            <w:pPr>
              <w:pStyle w:val="Compact"/>
            </w:pPr>
            <w:r>
              <w:t xml:space="preserve">Autoritatea</w:t>
            </w:r>
          </w:p>
        </w:tc>
        <w:tc>
          <w:tcPr/>
          <w:p>
            <w:pPr>
              <w:pStyle w:val="Compact"/>
            </w:pPr>
            <w:r>
              <w:t xml:space="preserve">Ieșire — generat de</w:t>
            </w:r>
            <w:r>
              <w:t xml:space="preserve"> </w:t>
            </w:r>
            <w:r>
              <w:t xml:space="preserve">aplicație</w:t>
            </w:r>
          </w:p>
        </w:tc>
      </w:tr>
      <w:tr>
        <w:trPr>
          <w:trHeight w:val="300" w:hRule="atLeast"/>
        </w:trPr>
        <w:tc>
          <w:tcPr/>
          <w:p>
            <w:pPr>
              <w:pStyle w:val="Compact"/>
            </w:pPr>
            <w:r>
              <w:t xml:space="preserve">13</w:t>
            </w:r>
          </w:p>
        </w:tc>
        <w:tc>
          <w:tcPr/>
          <w:p>
            <w:pPr>
              <w:pStyle w:val="Compact"/>
            </w:pPr>
            <w:r>
              <w:t xml:space="preserve">F_A_05</w:t>
            </w:r>
          </w:p>
        </w:tc>
        <w:tc>
          <w:tcPr/>
          <w:p>
            <w:pPr>
              <w:pStyle w:val="Compact"/>
            </w:pPr>
            <w:r>
              <w:t xml:space="preserve">Cerere pentru emiterea avizului</w:t>
            </w:r>
            <w:r>
              <w:t xml:space="preserve"> </w:t>
            </w:r>
            <w:r>
              <w:t xml:space="preserve">primarului</w:t>
            </w:r>
          </w:p>
        </w:tc>
        <w:tc>
          <w:tcPr/>
          <w:p>
            <w:pPr>
              <w:pStyle w:val="Compact"/>
            </w:pPr>
            <w:r>
              <w:t xml:space="preserve">Anexa 2</w:t>
            </w:r>
          </w:p>
        </w:tc>
        <w:tc>
          <w:tcPr/>
          <w:p>
            <w:pPr>
              <w:pStyle w:val="Compact"/>
            </w:pPr>
            <w:r>
              <w:t xml:space="preserve">Arhitectul-șef</w:t>
            </w:r>
          </w:p>
        </w:tc>
        <w:tc>
          <w:tcPr/>
          <w:p>
            <w:pPr>
              <w:pStyle w:val="Compact"/>
            </w:pPr>
            <w:r>
              <w:t xml:space="preserve">Ieșire — generat de</w:t>
            </w:r>
            <w:r>
              <w:t xml:space="preserve"> </w:t>
            </w:r>
            <w:r>
              <w:t xml:space="preserve">aplicație</w:t>
            </w:r>
          </w:p>
        </w:tc>
      </w:tr>
      <w:tr>
        <w:trPr>
          <w:trHeight w:val="300" w:hRule="atLeast"/>
        </w:trPr>
        <w:tc>
          <w:tcPr/>
          <w:p>
            <w:pPr>
              <w:pStyle w:val="Compact"/>
            </w:pPr>
            <w:r>
              <w:t xml:space="preserve">14</w:t>
            </w:r>
          </w:p>
        </w:tc>
        <w:tc>
          <w:tcPr/>
          <w:p>
            <w:pPr>
              <w:pStyle w:val="Compact"/>
            </w:pPr>
            <w:r>
              <w:t xml:space="preserve">F_A_06</w:t>
            </w:r>
          </w:p>
        </w:tc>
        <w:tc>
          <w:tcPr/>
          <w:p>
            <w:pPr>
              <w:pStyle w:val="Compact"/>
            </w:pPr>
            <w:r>
              <w:t xml:space="preserve">Avizul primarului pentru obiectivul</w:t>
            </w:r>
            <w:r>
              <w:t xml:space="preserve"> </w:t>
            </w:r>
            <w:r>
              <w:t xml:space="preserve">de investiții / documentația de</w:t>
            </w:r>
            <w:r>
              <w:t xml:space="preserve"> </w:t>
            </w:r>
            <w:r>
              <w:t xml:space="preserve">urbanism</w:t>
            </w:r>
          </w:p>
        </w:tc>
        <w:tc>
          <w:tcPr/>
          <w:p>
            <w:pPr>
              <w:pStyle w:val="Compact"/>
            </w:pPr>
            <w:r>
              <w:t xml:space="preserve">Anexa 2</w:t>
            </w:r>
          </w:p>
        </w:tc>
        <w:tc>
          <w:tcPr/>
          <w:p>
            <w:pPr>
              <w:pStyle w:val="Compact"/>
            </w:pPr>
            <w:r>
              <w:t xml:space="preserve">Primarul</w:t>
            </w:r>
          </w:p>
        </w:tc>
        <w:tc>
          <w:tcPr/>
          <w:p>
            <w:pPr>
              <w:pStyle w:val="Compact"/>
            </w:pPr>
            <w:r>
              <w:t xml:space="preserve">Ieșire — generat de</w:t>
            </w:r>
            <w:r>
              <w:t xml:space="preserve"> </w:t>
            </w:r>
            <w:r>
              <w:t xml:space="preserve">aplicație</w:t>
            </w:r>
          </w:p>
        </w:tc>
      </w:tr>
      <w:tr>
        <w:trPr>
          <w:trHeight w:val="300" w:hRule="atLeast"/>
        </w:trPr>
        <w:tc>
          <w:tcPr/>
          <w:p>
            <w:pPr>
              <w:pStyle w:val="Compact"/>
            </w:pPr>
            <w:r>
              <w:t xml:space="preserve">15</w:t>
            </w:r>
          </w:p>
        </w:tc>
        <w:tc>
          <w:tcPr/>
          <w:p>
            <w:pPr>
              <w:pStyle w:val="Compact"/>
            </w:pPr>
            <w:r>
              <w:t xml:space="preserve">F_A_07</w:t>
            </w:r>
          </w:p>
        </w:tc>
        <w:tc>
          <w:tcPr/>
          <w:p>
            <w:pPr>
              <w:pStyle w:val="Compact"/>
            </w:pPr>
            <w:r>
              <w:t xml:space="preserve">Ștampile model — „Vizat spre</w:t>
            </w:r>
            <w:r>
              <w:t xml:space="preserve"> </w:t>
            </w:r>
            <w:r>
              <w:t xml:space="preserve">neschimbare” și „Anexă la</w:t>
            </w:r>
            <w:r>
              <w:t xml:space="preserve"> </w:t>
            </w:r>
            <w:r>
              <w:t xml:space="preserve">certificatul de urbanism”</w:t>
            </w:r>
          </w:p>
        </w:tc>
        <w:tc>
          <w:tcPr/>
          <w:p>
            <w:pPr>
              <w:pStyle w:val="Compact"/>
            </w:pPr>
            <w:r>
              <w:t xml:space="preserve">Anexa 2</w:t>
            </w:r>
          </w:p>
        </w:tc>
        <w:tc>
          <w:tcPr/>
          <w:p>
            <w:pPr>
              <w:pStyle w:val="Compact"/>
            </w:pPr>
            <w:r>
              <w:t xml:space="preserve">Autoritatea</w:t>
            </w:r>
          </w:p>
        </w:tc>
        <w:tc>
          <w:tcPr/>
          <w:p>
            <w:pPr>
              <w:pStyle w:val="Compact"/>
            </w:pPr>
            <w:r>
              <w:t xml:space="preserve">Element de tipărire /</w:t>
            </w:r>
            <w:r>
              <w:t xml:space="preserve"> </w:t>
            </w:r>
            <w:r>
              <w:t xml:space="preserve">ștampilă</w:t>
            </w:r>
          </w:p>
        </w:tc>
      </w:tr>
      <w:tr>
        <w:trPr>
          <w:trHeight w:val="300" w:hRule="atLeast"/>
        </w:trPr>
        <w:tc>
          <w:tcPr/>
          <w:p>
            <w:pPr>
              <w:pStyle w:val="Compact"/>
            </w:pPr>
            <w:r>
              <w:t xml:space="preserve">16</w:t>
            </w:r>
          </w:p>
        </w:tc>
        <w:tc>
          <w:tcPr/>
          <w:p>
            <w:pPr>
              <w:pStyle w:val="Compact"/>
            </w:pPr>
            <w:r>
              <w:t xml:space="preserve">F_A_08</w:t>
            </w:r>
          </w:p>
        </w:tc>
        <w:tc>
          <w:tcPr/>
          <w:p>
            <w:pPr>
              <w:pStyle w:val="Compact"/>
            </w:pPr>
            <w:r>
              <w:t xml:space="preserve">Înștiințare privind începerea</w:t>
            </w:r>
            <w:r>
              <w:t xml:space="preserve"> </w:t>
            </w:r>
            <w:r>
              <w:t xml:space="preserve">execuției lucrărilor — către</w:t>
            </w:r>
            <w:r>
              <w:t xml:space="preserve"> </w:t>
            </w:r>
            <w:r>
              <w:t xml:space="preserve">autoritatea emitentă</w:t>
            </w:r>
          </w:p>
        </w:tc>
        <w:tc>
          <w:tcPr/>
          <w:p>
            <w:pPr>
              <w:pStyle w:val="Compact"/>
            </w:pPr>
            <w:r>
              <w:t xml:space="preserve">Anexa 2</w:t>
            </w:r>
          </w:p>
        </w:tc>
        <w:tc>
          <w:tcPr/>
          <w:p>
            <w:pPr>
              <w:pStyle w:val="Compact"/>
            </w:pPr>
            <w:r>
              <w:t xml:space="preserve">Titularul</w:t>
            </w:r>
            <w:r>
              <w:t xml:space="preserve"> </w:t>
            </w:r>
            <w:r>
              <w:t xml:space="preserve">autorizației</w:t>
            </w:r>
          </w:p>
        </w:tc>
        <w:tc>
          <w:tcPr/>
          <w:p>
            <w:pPr>
              <w:pStyle w:val="Compact"/>
            </w:pPr>
            <w:r>
              <w:t xml:space="preserve">Intrare — anexă la</w:t>
            </w:r>
            <w:r>
              <w:t xml:space="preserve"> </w:t>
            </w:r>
            <w:r>
              <w:t xml:space="preserve">autorizație</w:t>
            </w:r>
          </w:p>
        </w:tc>
      </w:tr>
      <w:tr>
        <w:trPr>
          <w:trHeight w:val="300" w:hRule="atLeast"/>
        </w:trPr>
        <w:tc>
          <w:tcPr/>
          <w:p>
            <w:pPr>
              <w:pStyle w:val="Compact"/>
            </w:pPr>
            <w:r>
              <w:t xml:space="preserve">17</w:t>
            </w:r>
          </w:p>
        </w:tc>
        <w:tc>
          <w:tcPr/>
          <w:p>
            <w:pPr>
              <w:pStyle w:val="Compact"/>
            </w:pPr>
            <w:r>
              <w:t xml:space="preserve">F_A_09</w:t>
            </w:r>
          </w:p>
        </w:tc>
        <w:tc>
          <w:tcPr/>
          <w:p>
            <w:pPr>
              <w:pStyle w:val="Compact"/>
            </w:pPr>
            <w:r>
              <w:t xml:space="preserve">Înștiințare privind începerea</w:t>
            </w:r>
            <w:r>
              <w:t xml:space="preserve"> </w:t>
            </w:r>
            <w:r>
              <w:t xml:space="preserve">execuției lucrărilor — către</w:t>
            </w:r>
            <w:r>
              <w:t xml:space="preserve"> </w:t>
            </w:r>
            <w:r>
              <w:t xml:space="preserve">Inspectoratul Teritorial în</w:t>
            </w:r>
            <w:r>
              <w:t xml:space="preserve"> </w:t>
            </w:r>
            <w:r>
              <w:t xml:space="preserve">Construcții</w:t>
            </w:r>
          </w:p>
        </w:tc>
        <w:tc>
          <w:tcPr/>
          <w:p>
            <w:pPr>
              <w:pStyle w:val="Compact"/>
            </w:pPr>
            <w:r>
              <w:t xml:space="preserve">Anexa 2</w:t>
            </w:r>
          </w:p>
        </w:tc>
        <w:tc>
          <w:tcPr/>
          <w:p>
            <w:pPr>
              <w:pStyle w:val="Compact"/>
            </w:pPr>
            <w:r>
              <w:t xml:space="preserve">Titularul</w:t>
            </w:r>
            <w:r>
              <w:t xml:space="preserve"> </w:t>
            </w:r>
            <w:r>
              <w:t xml:space="preserve">autorizației</w:t>
            </w:r>
          </w:p>
        </w:tc>
        <w:tc>
          <w:tcPr/>
          <w:p>
            <w:pPr>
              <w:pStyle w:val="Compact"/>
            </w:pPr>
            <w:r>
              <w:t xml:space="preserve">Intrare — anexă la</w:t>
            </w:r>
            <w:r>
              <w:t xml:space="preserve"> </w:t>
            </w:r>
            <w:r>
              <w:t xml:space="preserve">autorizație</w:t>
            </w:r>
          </w:p>
        </w:tc>
      </w:tr>
      <w:tr>
        <w:trPr>
          <w:trHeight w:val="300" w:hRule="atLeast"/>
        </w:trPr>
        <w:tc>
          <w:tcPr/>
          <w:p>
            <w:pPr>
              <w:pStyle w:val="Compact"/>
            </w:pPr>
            <w:r>
              <w:t xml:space="preserve">18</w:t>
            </w:r>
          </w:p>
        </w:tc>
        <w:tc>
          <w:tcPr/>
          <w:p>
            <w:pPr>
              <w:pStyle w:val="Compact"/>
            </w:pPr>
            <w:r>
              <w:t xml:space="preserve">F_A_10</w:t>
            </w:r>
          </w:p>
        </w:tc>
        <w:tc>
          <w:tcPr/>
          <w:p>
            <w:pPr>
              <w:pStyle w:val="Compact"/>
            </w:pPr>
            <w:r>
              <w:t xml:space="preserve">Înștiințare privind încheierea</w:t>
            </w:r>
            <w:r>
              <w:t xml:space="preserve"> </w:t>
            </w:r>
            <w:r>
              <w:t xml:space="preserve">execuției lucrărilor — către</w:t>
            </w:r>
            <w:r>
              <w:t xml:space="preserve"> </w:t>
            </w:r>
            <w:r>
              <w:t xml:space="preserve">autoritatea emitentă</w:t>
            </w:r>
          </w:p>
        </w:tc>
        <w:tc>
          <w:tcPr/>
          <w:p>
            <w:pPr>
              <w:pStyle w:val="Compact"/>
            </w:pPr>
            <w:r>
              <w:t xml:space="preserve">Anexa 2</w:t>
            </w:r>
          </w:p>
        </w:tc>
        <w:tc>
          <w:tcPr/>
          <w:p>
            <w:pPr>
              <w:pStyle w:val="Compact"/>
            </w:pPr>
            <w:r>
              <w:t xml:space="preserve">Titularul</w:t>
            </w:r>
            <w:r>
              <w:t xml:space="preserve"> </w:t>
            </w:r>
            <w:r>
              <w:t xml:space="preserve">autorizației</w:t>
            </w:r>
          </w:p>
        </w:tc>
        <w:tc>
          <w:tcPr/>
          <w:p>
            <w:pPr>
              <w:pStyle w:val="Compact"/>
            </w:pPr>
            <w:r>
              <w:t xml:space="preserve">Intrare — anexă la</w:t>
            </w:r>
            <w:r>
              <w:t xml:space="preserve"> </w:t>
            </w:r>
            <w:r>
              <w:t xml:space="preserve">autorizație</w:t>
            </w:r>
          </w:p>
        </w:tc>
      </w:tr>
      <w:tr>
        <w:trPr>
          <w:trHeight w:val="300" w:hRule="atLeast"/>
        </w:trPr>
        <w:tc>
          <w:tcPr/>
          <w:p>
            <w:pPr>
              <w:pStyle w:val="Compact"/>
            </w:pPr>
            <w:r>
              <w:t xml:space="preserve">19</w:t>
            </w:r>
          </w:p>
        </w:tc>
        <w:tc>
          <w:tcPr/>
          <w:p>
            <w:pPr>
              <w:pStyle w:val="Compact"/>
            </w:pPr>
            <w:r>
              <w:t xml:space="preserve">F_A_11</w:t>
            </w:r>
          </w:p>
        </w:tc>
        <w:tc>
          <w:tcPr/>
          <w:p>
            <w:pPr>
              <w:pStyle w:val="Compact"/>
            </w:pPr>
            <w:r>
              <w:t xml:space="preserve">Înștiințare privind încheierea</w:t>
            </w:r>
            <w:r>
              <w:t xml:space="preserve"> </w:t>
            </w:r>
            <w:r>
              <w:t xml:space="preserve">execuției lucrărilor — către</w:t>
            </w:r>
            <w:r>
              <w:t xml:space="preserve"> </w:t>
            </w:r>
            <w:r>
              <w:t xml:space="preserve">Inspectoratul Teritorial în</w:t>
            </w:r>
            <w:r>
              <w:t xml:space="preserve"> </w:t>
            </w:r>
            <w:r>
              <w:t xml:space="preserve">Construcții</w:t>
            </w:r>
          </w:p>
        </w:tc>
        <w:tc>
          <w:tcPr/>
          <w:p>
            <w:pPr>
              <w:pStyle w:val="Compact"/>
            </w:pPr>
            <w:r>
              <w:t xml:space="preserve">Anexa 2</w:t>
            </w:r>
          </w:p>
        </w:tc>
        <w:tc>
          <w:tcPr/>
          <w:p>
            <w:pPr>
              <w:pStyle w:val="Compact"/>
            </w:pPr>
            <w:r>
              <w:t xml:space="preserve">Titularul</w:t>
            </w:r>
            <w:r>
              <w:t xml:space="preserve"> </w:t>
            </w:r>
            <w:r>
              <w:t xml:space="preserve">autorizației</w:t>
            </w:r>
          </w:p>
        </w:tc>
        <w:tc>
          <w:tcPr/>
          <w:p>
            <w:pPr>
              <w:pStyle w:val="Compact"/>
            </w:pPr>
            <w:r>
              <w:t xml:space="preserve">Intrare — anexă la</w:t>
            </w:r>
            <w:r>
              <w:t xml:space="preserve"> </w:t>
            </w:r>
            <w:r>
              <w:t xml:space="preserve">autorizație</w:t>
            </w:r>
          </w:p>
        </w:tc>
      </w:tr>
      <w:tr>
        <w:trPr>
          <w:trHeight w:val="300" w:hRule="atLeast"/>
        </w:trPr>
        <w:tc>
          <w:tcPr/>
          <w:p>
            <w:pPr>
              <w:pStyle w:val="Compact"/>
            </w:pPr>
            <w:r>
              <w:t xml:space="preserve">20</w:t>
            </w:r>
          </w:p>
        </w:tc>
        <w:tc>
          <w:tcPr/>
          <w:p>
            <w:pPr>
              <w:pStyle w:val="Compact"/>
            </w:pPr>
            <w:r>
              <w:t xml:space="preserve">F_AM_01</w:t>
            </w:r>
          </w:p>
        </w:tc>
        <w:tc>
          <w:tcPr/>
          <w:p>
            <w:pPr>
              <w:pStyle w:val="Compact"/>
            </w:pPr>
            <w:r>
              <w:t xml:space="preserve">Cerere pentru emiterea autorizației</w:t>
            </w:r>
            <w:r>
              <w:t xml:space="preserve"> </w:t>
            </w:r>
            <w:r>
              <w:t xml:space="preserve">de modificare</w:t>
            </w:r>
          </w:p>
        </w:tc>
        <w:tc>
          <w:tcPr/>
          <w:p>
            <w:pPr>
              <w:pStyle w:val="Compact"/>
            </w:pPr>
            <w:r>
              <w:t xml:space="preserve">Anexa 2</w:t>
            </w:r>
          </w:p>
        </w:tc>
        <w:tc>
          <w:tcPr/>
          <w:p>
            <w:pPr>
              <w:pStyle w:val="Compact"/>
            </w:pPr>
            <w:r>
              <w:t xml:space="preserve">Titularul</w:t>
            </w:r>
            <w:r>
              <w:t xml:space="preserve"> </w:t>
            </w:r>
            <w:r>
              <w:t xml:space="preserve">autorizației</w:t>
            </w:r>
          </w:p>
        </w:tc>
        <w:tc>
          <w:tcPr/>
          <w:p>
            <w:pPr>
              <w:pStyle w:val="Compact"/>
            </w:pPr>
            <w:r>
              <w:t xml:space="preserve">Intrare — se preia în</w:t>
            </w:r>
            <w:r>
              <w:t xml:space="preserve"> </w:t>
            </w:r>
            <w:r>
              <w:t xml:space="preserve">aplicație</w:t>
            </w:r>
          </w:p>
        </w:tc>
      </w:tr>
      <w:tr>
        <w:trPr>
          <w:trHeight w:val="300" w:hRule="atLeast"/>
        </w:trPr>
        <w:tc>
          <w:tcPr/>
          <w:p>
            <w:pPr>
              <w:pStyle w:val="Compact"/>
            </w:pPr>
            <w:r>
              <w:t xml:space="preserve">21</w:t>
            </w:r>
          </w:p>
        </w:tc>
        <w:tc>
          <w:tcPr/>
          <w:p>
            <w:pPr>
              <w:pStyle w:val="Compact"/>
            </w:pPr>
            <w:r>
              <w:t xml:space="preserve">F_AM_02</w:t>
            </w:r>
          </w:p>
        </w:tc>
        <w:tc>
          <w:tcPr/>
          <w:p>
            <w:pPr>
              <w:pStyle w:val="Compact"/>
            </w:pPr>
            <w:r>
              <w:t xml:space="preserve">Autorizație de modificare</w:t>
            </w:r>
          </w:p>
        </w:tc>
        <w:tc>
          <w:tcPr/>
          <w:p>
            <w:pPr>
              <w:pStyle w:val="Compact"/>
            </w:pPr>
            <w:r>
              <w:t xml:space="preserve">Anexa 2</w:t>
            </w:r>
          </w:p>
        </w:tc>
        <w:tc>
          <w:tcPr/>
          <w:p>
            <w:pPr>
              <w:pStyle w:val="Compact"/>
            </w:pPr>
            <w:r>
              <w:t xml:space="preserve">Autoritatea</w:t>
            </w:r>
          </w:p>
        </w:tc>
        <w:tc>
          <w:tcPr/>
          <w:p>
            <w:pPr>
              <w:pStyle w:val="Compact"/>
            </w:pPr>
            <w:r>
              <w:t xml:space="preserve">Ieșire — generat de</w:t>
            </w:r>
            <w:r>
              <w:t xml:space="preserve"> </w:t>
            </w:r>
            <w:r>
              <w:t xml:space="preserve">aplicație</w:t>
            </w:r>
          </w:p>
        </w:tc>
      </w:tr>
      <w:tr>
        <w:trPr>
          <w:trHeight w:val="300" w:hRule="atLeast"/>
        </w:trPr>
        <w:tc>
          <w:tcPr/>
          <w:p>
            <w:pPr>
              <w:pStyle w:val="Compact"/>
            </w:pPr>
            <w:r>
              <w:t xml:space="preserve">22</w:t>
            </w:r>
          </w:p>
        </w:tc>
        <w:tc>
          <w:tcPr/>
          <w:p>
            <w:pPr>
              <w:pStyle w:val="Compact"/>
            </w:pPr>
            <w:r>
              <w:t xml:space="preserve">F_AR_01</w:t>
            </w:r>
          </w:p>
        </w:tc>
        <w:tc>
          <w:tcPr/>
          <w:p>
            <w:pPr>
              <w:pStyle w:val="Compact"/>
            </w:pPr>
            <w:r>
              <w:t xml:space="preserve">Cerere pentru emiterea autorizației</w:t>
            </w:r>
            <w:r>
              <w:t xml:space="preserve"> </w:t>
            </w:r>
            <w:r>
              <w:t xml:space="preserve">de regularizare</w:t>
            </w:r>
          </w:p>
        </w:tc>
        <w:tc>
          <w:tcPr/>
          <w:p>
            <w:pPr>
              <w:pStyle w:val="Compact"/>
            </w:pPr>
            <w:r>
              <w:t xml:space="preserve">Anexa 2</w:t>
            </w:r>
          </w:p>
        </w:tc>
        <w:tc>
          <w:tcPr/>
          <w:p>
            <w:pPr>
              <w:pStyle w:val="Compact"/>
            </w:pPr>
            <w:r>
              <w:t xml:space="preserve">Solicitant</w:t>
            </w:r>
          </w:p>
        </w:tc>
        <w:tc>
          <w:tcPr/>
          <w:p>
            <w:pPr>
              <w:pStyle w:val="Compact"/>
            </w:pPr>
            <w:r>
              <w:t xml:space="preserve">Intrare — se preia în</w:t>
            </w:r>
            <w:r>
              <w:t xml:space="preserve"> </w:t>
            </w:r>
            <w:r>
              <w:t xml:space="preserve">aplicație</w:t>
            </w:r>
          </w:p>
        </w:tc>
      </w:tr>
      <w:tr>
        <w:trPr>
          <w:trHeight w:val="300" w:hRule="atLeast"/>
        </w:trPr>
        <w:tc>
          <w:tcPr/>
          <w:p>
            <w:pPr>
              <w:pStyle w:val="Compact"/>
            </w:pPr>
            <w:r>
              <w:t xml:space="preserve">23</w:t>
            </w:r>
          </w:p>
        </w:tc>
        <w:tc>
          <w:tcPr/>
          <w:p>
            <w:pPr>
              <w:pStyle w:val="Compact"/>
            </w:pPr>
            <w:r>
              <w:t xml:space="preserve">F_AR_02</w:t>
            </w:r>
          </w:p>
        </w:tc>
        <w:tc>
          <w:tcPr/>
          <w:p>
            <w:pPr>
              <w:pStyle w:val="Compact"/>
            </w:pPr>
            <w:r>
              <w:t xml:space="preserve">Autorizație de regularizare</w:t>
            </w:r>
          </w:p>
        </w:tc>
        <w:tc>
          <w:tcPr/>
          <w:p>
            <w:pPr>
              <w:pStyle w:val="Compact"/>
            </w:pPr>
            <w:r>
              <w:t xml:space="preserve">Anexa 2</w:t>
            </w:r>
          </w:p>
        </w:tc>
        <w:tc>
          <w:tcPr/>
          <w:p>
            <w:pPr>
              <w:pStyle w:val="Compact"/>
            </w:pPr>
            <w:r>
              <w:t xml:space="preserve">Autoritatea</w:t>
            </w:r>
          </w:p>
        </w:tc>
        <w:tc>
          <w:tcPr/>
          <w:p>
            <w:pPr>
              <w:pStyle w:val="Compact"/>
            </w:pPr>
            <w:r>
              <w:t xml:space="preserve">Ieșire — generat de</w:t>
            </w:r>
            <w:r>
              <w:t xml:space="preserve"> </w:t>
            </w:r>
            <w:r>
              <w:t xml:space="preserve">aplicație</w:t>
            </w:r>
          </w:p>
        </w:tc>
      </w:tr>
      <w:tr>
        <w:trPr>
          <w:trHeight w:val="300" w:hRule="atLeast"/>
        </w:trPr>
        <w:tc>
          <w:tcPr/>
          <w:p>
            <w:pPr>
              <w:pStyle w:val="Compact"/>
            </w:pPr>
            <w:r>
              <w:t xml:space="preserve">24</w:t>
            </w:r>
          </w:p>
        </w:tc>
        <w:tc>
          <w:tcPr/>
          <w:p>
            <w:pPr>
              <w:pStyle w:val="Compact"/>
            </w:pPr>
            <w:r>
              <w:t xml:space="preserve">F_NOT_01</w:t>
            </w:r>
          </w:p>
        </w:tc>
        <w:tc>
          <w:tcPr/>
          <w:p>
            <w:pPr>
              <w:pStyle w:val="Compact"/>
            </w:pPr>
            <w:r>
              <w:t xml:space="preserve">Notificare privind executarea</w:t>
            </w:r>
            <w:r>
              <w:t xml:space="preserve"> </w:t>
            </w:r>
            <w:r>
              <w:t xml:space="preserve">lucrărilor în procedură simplificată</w:t>
            </w:r>
          </w:p>
        </w:tc>
        <w:tc>
          <w:tcPr/>
          <w:p>
            <w:pPr>
              <w:pStyle w:val="Compact"/>
            </w:pPr>
            <w:r>
              <w:t xml:space="preserve">Anexa 3</w:t>
            </w:r>
          </w:p>
        </w:tc>
        <w:tc>
          <w:tcPr/>
          <w:p>
            <w:pPr>
              <w:pStyle w:val="Compact"/>
            </w:pPr>
            <w:r>
              <w:t xml:space="preserve">Beneficiar și</w:t>
            </w:r>
            <w:r>
              <w:t xml:space="preserve"> </w:t>
            </w:r>
            <w:r>
              <w:t xml:space="preserve">proiectant</w:t>
            </w:r>
          </w:p>
        </w:tc>
        <w:tc>
          <w:tcPr/>
          <w:p>
            <w:pPr>
              <w:pStyle w:val="Compact"/>
            </w:pPr>
            <w:r>
              <w:t xml:space="preserve">Intrare — se preia în</w:t>
            </w:r>
            <w:r>
              <w:t xml:space="preserve"> </w:t>
            </w:r>
            <w:r>
              <w:t xml:space="preserve">aplicație</w:t>
            </w:r>
          </w:p>
        </w:tc>
      </w:tr>
      <w:tr>
        <w:trPr>
          <w:trHeight w:val="300" w:hRule="atLeast"/>
        </w:trPr>
        <w:tc>
          <w:tcPr/>
          <w:p>
            <w:pPr>
              <w:pStyle w:val="Compact"/>
            </w:pPr>
            <w:r>
              <w:t xml:space="preserve">25</w:t>
            </w:r>
          </w:p>
        </w:tc>
        <w:tc>
          <w:tcPr/>
          <w:p>
            <w:pPr>
              <w:pStyle w:val="Compact"/>
            </w:pPr>
            <w:r>
              <w:t xml:space="preserve">F_NOT_02</w:t>
            </w:r>
          </w:p>
        </w:tc>
        <w:tc>
          <w:tcPr/>
          <w:p>
            <w:pPr>
              <w:pStyle w:val="Compact"/>
            </w:pPr>
            <w:r>
              <w:t xml:space="preserve">Confirmare privind recepționarea și</w:t>
            </w:r>
            <w:r>
              <w:t xml:space="preserve"> </w:t>
            </w:r>
            <w:r>
              <w:t xml:space="preserve">înregistrarea notificării</w:t>
            </w:r>
          </w:p>
        </w:tc>
        <w:tc>
          <w:tcPr/>
          <w:p>
            <w:pPr>
              <w:pStyle w:val="Compact"/>
            </w:pPr>
            <w:r>
              <w:t xml:space="preserve">Anexa 3</w:t>
            </w:r>
          </w:p>
        </w:tc>
        <w:tc>
          <w:tcPr/>
          <w:p>
            <w:pPr>
              <w:pStyle w:val="Compact"/>
            </w:pPr>
            <w:r>
              <w:t xml:space="preserve">Autoritatea</w:t>
            </w:r>
          </w:p>
        </w:tc>
        <w:tc>
          <w:tcPr/>
          <w:p>
            <w:pPr>
              <w:pStyle w:val="Compact"/>
            </w:pPr>
            <w:r>
              <w:t xml:space="preserve">Ieșire — generat de</w:t>
            </w:r>
            <w:r>
              <w:t xml:space="preserve"> </w:t>
            </w:r>
            <w:r>
              <w:t xml:space="preserve">aplicație</w:t>
            </w:r>
          </w:p>
        </w:tc>
      </w:tr>
      <w:tr>
        <w:trPr>
          <w:trHeight w:val="300" w:hRule="atLeast"/>
        </w:trPr>
        <w:tc>
          <w:tcPr/>
          <w:p>
            <w:pPr>
              <w:pStyle w:val="Compact"/>
            </w:pPr>
            <w:r>
              <w:t xml:space="preserve">26</w:t>
            </w:r>
          </w:p>
        </w:tc>
        <w:tc>
          <w:tcPr/>
          <w:p>
            <w:pPr>
              <w:pStyle w:val="Compact"/>
            </w:pPr>
            <w:r>
              <w:t xml:space="preserve">F_NOT_03</w:t>
            </w:r>
          </w:p>
        </w:tc>
        <w:tc>
          <w:tcPr/>
          <w:p>
            <w:pPr>
              <w:pStyle w:val="Compact"/>
            </w:pPr>
            <w:r>
              <w:t xml:space="preserve">Solicitare de clarificări,</w:t>
            </w:r>
            <w:r>
              <w:t xml:space="preserve"> </w:t>
            </w:r>
            <w:r>
              <w:t xml:space="preserve">completări sau documente privind</w:t>
            </w:r>
            <w:r>
              <w:t xml:space="preserve"> </w:t>
            </w:r>
            <w:r>
              <w:t xml:space="preserve">notificarea</w:t>
            </w:r>
          </w:p>
        </w:tc>
        <w:tc>
          <w:tcPr/>
          <w:p>
            <w:pPr>
              <w:pStyle w:val="Compact"/>
            </w:pPr>
            <w:r>
              <w:t xml:space="preserve">Anexa 3</w:t>
            </w:r>
          </w:p>
        </w:tc>
        <w:tc>
          <w:tcPr/>
          <w:p>
            <w:pPr>
              <w:pStyle w:val="Compact"/>
            </w:pPr>
            <w:r>
              <w:t xml:space="preserve">Autoritatea</w:t>
            </w:r>
          </w:p>
        </w:tc>
        <w:tc>
          <w:tcPr/>
          <w:p>
            <w:pPr>
              <w:pStyle w:val="Compact"/>
            </w:pPr>
            <w:r>
              <w:t xml:space="preserve">Ieșire — generat de</w:t>
            </w:r>
            <w:r>
              <w:t xml:space="preserve"> </w:t>
            </w:r>
            <w:r>
              <w:t xml:space="preserve">aplicație</w:t>
            </w:r>
          </w:p>
        </w:tc>
      </w:tr>
      <w:tr>
        <w:trPr>
          <w:trHeight w:val="300" w:hRule="atLeast"/>
        </w:trPr>
        <w:tc>
          <w:tcPr/>
          <w:p>
            <w:pPr>
              <w:pStyle w:val="Compact"/>
            </w:pPr>
            <w:r>
              <w:t xml:space="preserve">27</w:t>
            </w:r>
          </w:p>
        </w:tc>
        <w:tc>
          <w:tcPr/>
          <w:p>
            <w:pPr>
              <w:pStyle w:val="Compact"/>
            </w:pPr>
            <w:r>
              <w:t xml:space="preserve">F_NOT_04</w:t>
            </w:r>
          </w:p>
        </w:tc>
        <w:tc>
          <w:tcPr/>
          <w:p>
            <w:pPr>
              <w:pStyle w:val="Compact"/>
            </w:pPr>
            <w:r>
              <w:t xml:space="preserve">Informare privind necesitatea</w:t>
            </w:r>
            <w:r>
              <w:t xml:space="preserve"> </w:t>
            </w:r>
            <w:r>
              <w:t xml:space="preserve">solicitării și emiterii unei</w:t>
            </w:r>
            <w:r>
              <w:t xml:space="preserve"> </w:t>
            </w:r>
            <w:r>
              <w:t xml:space="preserve">autorizații de construire</w:t>
            </w:r>
          </w:p>
        </w:tc>
        <w:tc>
          <w:tcPr/>
          <w:p>
            <w:pPr>
              <w:pStyle w:val="Compact"/>
            </w:pPr>
            <w:r>
              <w:t xml:space="preserve">Anexa 3</w:t>
            </w:r>
          </w:p>
        </w:tc>
        <w:tc>
          <w:tcPr/>
          <w:p>
            <w:pPr>
              <w:pStyle w:val="Compact"/>
            </w:pPr>
            <w:r>
              <w:t xml:space="preserve">Autoritatea</w:t>
            </w:r>
          </w:p>
        </w:tc>
        <w:tc>
          <w:tcPr/>
          <w:p>
            <w:pPr>
              <w:pStyle w:val="Compact"/>
            </w:pPr>
            <w:r>
              <w:t xml:space="preserve">Ieșire — generat de</w:t>
            </w:r>
            <w:r>
              <w:t xml:space="preserve"> </w:t>
            </w:r>
            <w:r>
              <w:t xml:space="preserve">aplicație</w:t>
            </w:r>
          </w:p>
        </w:tc>
      </w:tr>
      <w:tr>
        <w:trPr>
          <w:trHeight w:val="300" w:hRule="atLeast"/>
        </w:trPr>
        <w:tc>
          <w:tcPr/>
          <w:p>
            <w:pPr>
              <w:pStyle w:val="Compact"/>
            </w:pPr>
            <w:r>
              <w:t xml:space="preserve">28</w:t>
            </w:r>
          </w:p>
        </w:tc>
        <w:tc>
          <w:tcPr/>
          <w:p>
            <w:pPr>
              <w:pStyle w:val="Compact"/>
            </w:pPr>
            <w:r>
              <w:t xml:space="preserve">F_NOT_05</w:t>
            </w:r>
          </w:p>
        </w:tc>
        <w:tc>
          <w:tcPr/>
          <w:p>
            <w:pPr>
              <w:pStyle w:val="Compact"/>
            </w:pPr>
            <w:r>
              <w:t xml:space="preserve">Informare privind respingerea</w:t>
            </w:r>
            <w:r>
              <w:t xml:space="preserve"> </w:t>
            </w:r>
            <w:r>
              <w:t xml:space="preserve">motivată a notificării</w:t>
            </w:r>
          </w:p>
        </w:tc>
        <w:tc>
          <w:tcPr/>
          <w:p>
            <w:pPr>
              <w:pStyle w:val="Compact"/>
            </w:pPr>
            <w:r>
              <w:t xml:space="preserve">Anexa 3</w:t>
            </w:r>
          </w:p>
        </w:tc>
        <w:tc>
          <w:tcPr/>
          <w:p>
            <w:pPr>
              <w:pStyle w:val="Compact"/>
            </w:pPr>
            <w:r>
              <w:t xml:space="preserve">Autoritatea</w:t>
            </w:r>
          </w:p>
        </w:tc>
        <w:tc>
          <w:tcPr/>
          <w:p>
            <w:pPr>
              <w:pStyle w:val="Compact"/>
            </w:pPr>
            <w:r>
              <w:t xml:space="preserve">Ieșire — generat de</w:t>
            </w:r>
            <w:r>
              <w:t xml:space="preserve"> </w:t>
            </w:r>
            <w:r>
              <w:t xml:space="preserve">aplicație</w:t>
            </w:r>
          </w:p>
        </w:tc>
      </w:tr>
      <w:tr>
        <w:trPr>
          <w:trHeight w:val="300" w:hRule="atLeast"/>
        </w:trPr>
        <w:tc>
          <w:tcPr/>
          <w:p>
            <w:pPr>
              <w:pStyle w:val="Compact"/>
            </w:pPr>
            <w:r>
              <w:t xml:space="preserve">29</w:t>
            </w:r>
          </w:p>
        </w:tc>
        <w:tc>
          <w:tcPr/>
          <w:p>
            <w:pPr>
              <w:pStyle w:val="Compact"/>
            </w:pPr>
            <w:r>
              <w:t xml:space="preserve">F_NOT_06</w:t>
            </w:r>
          </w:p>
        </w:tc>
        <w:tc>
          <w:tcPr/>
          <w:p>
            <w:pPr>
              <w:pStyle w:val="Compact"/>
            </w:pPr>
            <w:r>
              <w:t xml:space="preserve">Extras / dovadă privind împlinirea</w:t>
            </w:r>
            <w:r>
              <w:t xml:space="preserve"> </w:t>
            </w:r>
            <w:r>
              <w:t xml:space="preserve">termenului și stadiul procedurii</w:t>
            </w:r>
            <w:r>
              <w:t xml:space="preserve"> </w:t>
            </w:r>
            <w:r>
              <w:t xml:space="preserve">notificării</w:t>
            </w:r>
          </w:p>
        </w:tc>
        <w:tc>
          <w:tcPr/>
          <w:p>
            <w:pPr>
              <w:pStyle w:val="Compact"/>
            </w:pPr>
            <w:r>
              <w:t xml:space="preserve">Anexa 3</w:t>
            </w:r>
          </w:p>
        </w:tc>
        <w:tc>
          <w:tcPr/>
          <w:p>
            <w:pPr>
              <w:pStyle w:val="Compact"/>
            </w:pPr>
            <w:r>
              <w:t xml:space="preserve">Autoritatea</w:t>
            </w:r>
          </w:p>
        </w:tc>
        <w:tc>
          <w:tcPr/>
          <w:p>
            <w:pPr>
              <w:pStyle w:val="Compact"/>
            </w:pPr>
            <w:r>
              <w:t xml:space="preserve">Ieșire — generat de</w:t>
            </w:r>
            <w:r>
              <w:t xml:space="preserve"> </w:t>
            </w:r>
            <w:r>
              <w:t xml:space="preserve">aplicație</w:t>
            </w:r>
          </w:p>
        </w:tc>
      </w:tr>
      <w:tr>
        <w:trPr>
          <w:trHeight w:val="300" w:hRule="atLeast"/>
        </w:trPr>
        <w:tc>
          <w:tcPr/>
          <w:p>
            <w:pPr>
              <w:pStyle w:val="Compact"/>
            </w:pPr>
            <w:r>
              <w:t xml:space="preserve">30</w:t>
            </w:r>
          </w:p>
        </w:tc>
        <w:tc>
          <w:tcPr/>
          <w:p>
            <w:pPr>
              <w:pStyle w:val="Compact"/>
            </w:pPr>
            <w:r>
              <w:t xml:space="preserve">F_NOT_07</w:t>
            </w:r>
          </w:p>
        </w:tc>
        <w:tc>
          <w:tcPr/>
          <w:p>
            <w:pPr>
              <w:pStyle w:val="Compact"/>
            </w:pPr>
            <w:r>
              <w:t xml:space="preserve">Înștiințare privind finalizarea</w:t>
            </w:r>
            <w:r>
              <w:t xml:space="preserve"> </w:t>
            </w:r>
            <w:r>
              <w:t xml:space="preserve">lucrărilor notificate și convocarea</w:t>
            </w:r>
            <w:r>
              <w:t xml:space="preserve"> </w:t>
            </w:r>
            <w:r>
              <w:t xml:space="preserve">la recepție</w:t>
            </w:r>
          </w:p>
        </w:tc>
        <w:tc>
          <w:tcPr/>
          <w:p>
            <w:pPr>
              <w:pStyle w:val="Compact"/>
            </w:pPr>
            <w:r>
              <w:t xml:space="preserve">Anexa 3</w:t>
            </w:r>
          </w:p>
        </w:tc>
        <w:tc>
          <w:tcPr/>
          <w:p>
            <w:pPr>
              <w:pStyle w:val="Compact"/>
            </w:pPr>
            <w:r>
              <w:t xml:space="preserve">Beneficiar</w:t>
            </w:r>
          </w:p>
        </w:tc>
        <w:tc>
          <w:tcPr/>
          <w:p>
            <w:pPr>
              <w:pStyle w:val="Compact"/>
            </w:pPr>
            <w:r>
              <w:t xml:space="preserve">Intrare — se preia în</w:t>
            </w:r>
            <w:r>
              <w:t xml:space="preserve"> </w:t>
            </w:r>
            <w:r>
              <w:t xml:space="preserve">aplicație</w:t>
            </w:r>
          </w:p>
        </w:tc>
      </w:tr>
      <w:tr>
        <w:trPr>
          <w:trHeight w:val="300" w:hRule="atLeast"/>
        </w:trPr>
        <w:tc>
          <w:tcPr/>
          <w:p>
            <w:pPr>
              <w:pStyle w:val="Compact"/>
            </w:pPr>
            <w:r>
              <w:t xml:space="preserve">31</w:t>
            </w:r>
          </w:p>
        </w:tc>
        <w:tc>
          <w:tcPr/>
          <w:p>
            <w:pPr>
              <w:pStyle w:val="Compact"/>
            </w:pPr>
            <w:r>
              <w:t xml:space="preserve">F_01</w:t>
            </w:r>
          </w:p>
        </w:tc>
        <w:tc>
          <w:tcPr/>
          <w:p>
            <w:pPr>
              <w:pStyle w:val="Compact"/>
            </w:pPr>
            <w:r>
              <w:t xml:space="preserve">Cartuș pentru planșele din secțiunea</w:t>
            </w:r>
            <w:r>
              <w:t xml:space="preserve"> </w:t>
            </w:r>
            <w:r>
              <w:t xml:space="preserve">Piese desenate</w:t>
            </w:r>
          </w:p>
        </w:tc>
        <w:tc>
          <w:tcPr/>
          <w:p>
            <w:pPr>
              <w:pStyle w:val="Compact"/>
            </w:pPr>
            <w:r>
              <w:t xml:space="preserve">Anexa 4</w:t>
            </w:r>
          </w:p>
        </w:tc>
        <w:tc>
          <w:tcPr/>
          <w:p>
            <w:pPr>
              <w:pStyle w:val="Compact"/>
            </w:pPr>
            <w:r>
              <w:t xml:space="preserve">Proiectant</w:t>
            </w:r>
          </w:p>
        </w:tc>
        <w:tc>
          <w:tcPr/>
          <w:p>
            <w:pPr>
              <w:pStyle w:val="Compact"/>
            </w:pPr>
            <w:r>
              <w:t xml:space="preserve">Element al</w:t>
            </w:r>
            <w:r>
              <w:t xml:space="preserve"> </w:t>
            </w:r>
            <w:r>
              <w:t xml:space="preserve">documentației —</w:t>
            </w:r>
            <w:r>
              <w:t xml:space="preserve"> </w:t>
            </w:r>
            <w:r>
              <w:t xml:space="preserve">informativ</w:t>
            </w:r>
          </w:p>
        </w:tc>
      </w:tr>
      <w:tr>
        <w:trPr>
          <w:trHeight w:val="300" w:hRule="atLeast"/>
        </w:trPr>
        <w:tc>
          <w:tcPr/>
          <w:p>
            <w:pPr>
              <w:pStyle w:val="Compact"/>
            </w:pPr>
            <w:r>
              <w:t xml:space="preserve">32</w:t>
            </w:r>
          </w:p>
        </w:tc>
        <w:tc>
          <w:tcPr/>
          <w:p>
            <w:pPr>
              <w:pStyle w:val="Compact"/>
            </w:pPr>
            <w:r>
              <w:t xml:space="preserve">F_02</w:t>
            </w:r>
          </w:p>
        </w:tc>
        <w:tc>
          <w:tcPr/>
          <w:p>
            <w:pPr>
              <w:pStyle w:val="Compact"/>
            </w:pPr>
            <w:r>
              <w:t xml:space="preserve">Panou de identificare a investiției</w:t>
            </w:r>
            <w:r>
              <w:t xml:space="preserve"> </w:t>
            </w:r>
            <w:r>
              <w:t xml:space="preserve">/ lucrărilor („Șantier în lucru”)</w:t>
            </w:r>
          </w:p>
        </w:tc>
        <w:tc>
          <w:tcPr/>
          <w:p>
            <w:pPr>
              <w:pStyle w:val="Compact"/>
            </w:pPr>
            <w:r>
              <w:t xml:space="preserve">Anexa 4</w:t>
            </w:r>
          </w:p>
        </w:tc>
        <w:tc>
          <w:tcPr/>
          <w:p>
            <w:pPr>
              <w:pStyle w:val="Compact"/>
            </w:pPr>
            <w:r>
              <w:t xml:space="preserve">Beneficiar</w:t>
            </w:r>
          </w:p>
        </w:tc>
        <w:tc>
          <w:tcPr/>
          <w:p>
            <w:pPr>
              <w:pStyle w:val="Compact"/>
            </w:pPr>
            <w:r>
              <w:t xml:space="preserve">Ieșire — poate fi</w:t>
            </w:r>
            <w:r>
              <w:t xml:space="preserve"> </w:t>
            </w:r>
            <w:r>
              <w:t xml:space="preserve">generat de aplicație</w:t>
            </w:r>
          </w:p>
        </w:tc>
      </w:tr>
      <w:tr>
        <w:trPr>
          <w:trHeight w:val="300" w:hRule="atLeast"/>
        </w:trPr>
        <w:tc>
          <w:tcPr/>
          <w:p>
            <w:pPr>
              <w:pStyle w:val="Compact"/>
            </w:pPr>
            <w:r>
              <w:t xml:space="preserve">33</w:t>
            </w:r>
          </w:p>
        </w:tc>
        <w:tc>
          <w:tcPr/>
          <w:p>
            <w:pPr>
              <w:pStyle w:val="Compact"/>
            </w:pPr>
            <w:r>
              <w:t xml:space="preserve">F_03</w:t>
            </w:r>
          </w:p>
        </w:tc>
        <w:tc>
          <w:tcPr/>
          <w:p>
            <w:pPr>
              <w:pStyle w:val="Compact"/>
            </w:pPr>
            <w:r>
              <w:t xml:space="preserve">Proces-verbal de constatare și</w:t>
            </w:r>
            <w:r>
              <w:t xml:space="preserve"> </w:t>
            </w:r>
            <w:r>
              <w:t xml:space="preserve">sancționare a contravențiilor</w:t>
            </w:r>
            <w:r>
              <w:t xml:space="preserve"> </w:t>
            </w:r>
            <w:r>
              <w:t xml:space="preserve">(autoritatea administrației publice</w:t>
            </w:r>
            <w:r>
              <w:t xml:space="preserve"> </w:t>
            </w:r>
            <w:r>
              <w:t xml:space="preserve">locale)</w:t>
            </w:r>
          </w:p>
        </w:tc>
        <w:tc>
          <w:tcPr/>
          <w:p>
            <w:pPr>
              <w:pStyle w:val="Compact"/>
            </w:pPr>
            <w:r>
              <w:t xml:space="preserve">Anexa 4</w:t>
            </w:r>
          </w:p>
        </w:tc>
        <w:tc>
          <w:tcPr/>
          <w:p>
            <w:pPr>
              <w:pStyle w:val="Compact"/>
            </w:pPr>
            <w:r>
              <w:t xml:space="preserve">Agentul</w:t>
            </w:r>
            <w:r>
              <w:t xml:space="preserve"> </w:t>
            </w:r>
            <w:r>
              <w:t xml:space="preserve">constatator</w:t>
            </w:r>
          </w:p>
        </w:tc>
        <w:tc>
          <w:tcPr/>
          <w:p>
            <w:pPr>
              <w:pStyle w:val="Compact"/>
            </w:pPr>
            <w:r>
              <w:t xml:space="preserve">Ieșire — generat de</w:t>
            </w:r>
            <w:r>
              <w:t xml:space="preserve"> </w:t>
            </w:r>
            <w:r>
              <w:t xml:space="preserve">aplicație</w:t>
            </w:r>
          </w:p>
        </w:tc>
      </w:tr>
      <w:tr>
        <w:trPr>
          <w:trHeight w:val="300" w:hRule="atLeast"/>
        </w:trPr>
        <w:tc>
          <w:tcPr/>
          <w:p>
            <w:pPr>
              <w:pStyle w:val="Compact"/>
            </w:pPr>
            <w:r>
              <w:t xml:space="preserve">34</w:t>
            </w:r>
          </w:p>
        </w:tc>
        <w:tc>
          <w:tcPr/>
          <w:p>
            <w:pPr>
              <w:pStyle w:val="Compact"/>
            </w:pPr>
            <w:r>
              <w:t xml:space="preserve">F_04</w:t>
            </w:r>
          </w:p>
        </w:tc>
        <w:tc>
          <w:tcPr/>
          <w:p>
            <w:pPr>
              <w:pStyle w:val="Compact"/>
            </w:pPr>
            <w:r>
              <w:t xml:space="preserve">Proces-verbal de constatare și</w:t>
            </w:r>
            <w:r>
              <w:t xml:space="preserve"> </w:t>
            </w:r>
            <w:r>
              <w:t xml:space="preserve">sancționare a contravențiilor</w:t>
            </w:r>
            <w:r>
              <w:t xml:space="preserve"> </w:t>
            </w:r>
            <w:r>
              <w:t xml:space="preserve">(Inspectoratul de Stat în</w:t>
            </w:r>
            <w:r>
              <w:t xml:space="preserve"> </w:t>
            </w:r>
            <w:r>
              <w:t xml:space="preserve">Construcții)</w:t>
            </w:r>
          </w:p>
        </w:tc>
        <w:tc>
          <w:tcPr/>
          <w:p>
            <w:pPr>
              <w:pStyle w:val="Compact"/>
            </w:pPr>
            <w:r>
              <w:t xml:space="preserve">Anexa 4</w:t>
            </w:r>
          </w:p>
        </w:tc>
        <w:tc>
          <w:tcPr/>
          <w:p>
            <w:pPr>
              <w:pStyle w:val="Compact"/>
            </w:pPr>
            <w:r>
              <w:t xml:space="preserve">Inspectorul</w:t>
            </w:r>
            <w:r>
              <w:t xml:space="preserve"> </w:t>
            </w:r>
            <w:r>
              <w:t xml:space="preserve">I.S.C.</w:t>
            </w:r>
          </w:p>
        </w:tc>
        <w:tc>
          <w:tcPr/>
          <w:p>
            <w:pPr>
              <w:pStyle w:val="Compact"/>
            </w:pPr>
            <w:r>
              <w:t xml:space="preserve">Ieșire — la I.S.C., nu</w:t>
            </w:r>
            <w:r>
              <w:t xml:space="preserve"> </w:t>
            </w:r>
            <w:r>
              <w:t xml:space="preserve">la primărie</w:t>
            </w:r>
          </w:p>
        </w:tc>
      </w:tr>
      <w:tr>
        <w:trPr>
          <w:trHeight w:val="300" w:hRule="atLeast"/>
        </w:trPr>
        <w:tc>
          <w:tcPr/>
          <w:p>
            <w:pPr>
              <w:pStyle w:val="Compact"/>
            </w:pPr>
            <w:r>
              <w:t xml:space="preserve">35</w:t>
            </w:r>
          </w:p>
        </w:tc>
        <w:tc>
          <w:tcPr/>
          <w:p>
            <w:pPr>
              <w:pStyle w:val="Compact"/>
            </w:pPr>
            <w:r>
              <w:t xml:space="preserve">F_05</w:t>
            </w:r>
          </w:p>
        </w:tc>
        <w:tc>
          <w:tcPr/>
          <w:p>
            <w:pPr>
              <w:pStyle w:val="Compact"/>
            </w:pPr>
            <w:r>
              <w:t xml:space="preserve">Cerere pentru emiterea avizului de</w:t>
            </w:r>
            <w:r>
              <w:t xml:space="preserve"> </w:t>
            </w:r>
            <w:r>
              <w:t xml:space="preserve">amplasare</w:t>
            </w:r>
          </w:p>
        </w:tc>
        <w:tc>
          <w:tcPr/>
          <w:p>
            <w:pPr>
              <w:pStyle w:val="Compact"/>
            </w:pPr>
            <w:r>
              <w:t xml:space="preserve">Anexa 4</w:t>
            </w:r>
          </w:p>
        </w:tc>
        <w:tc>
          <w:tcPr/>
          <w:p>
            <w:pPr>
              <w:pStyle w:val="Compact"/>
            </w:pPr>
            <w:r>
              <w:t xml:space="preserve">Solicitant</w:t>
            </w:r>
          </w:p>
        </w:tc>
        <w:tc>
          <w:tcPr/>
          <w:p>
            <w:pPr>
              <w:pStyle w:val="Compact"/>
            </w:pPr>
            <w:r>
              <w:t xml:space="preserve">Intrare — se preia în</w:t>
            </w:r>
            <w:r>
              <w:t xml:space="preserve"> </w:t>
            </w:r>
            <w:r>
              <w:t xml:space="preserve">aplicație</w:t>
            </w:r>
          </w:p>
        </w:tc>
      </w:tr>
      <w:tr>
        <w:trPr>
          <w:trHeight w:val="300" w:hRule="atLeast"/>
        </w:trPr>
        <w:tc>
          <w:tcPr/>
          <w:p>
            <w:pPr>
              <w:pStyle w:val="Compact"/>
            </w:pPr>
            <w:r>
              <w:t xml:space="preserve">36</w:t>
            </w:r>
          </w:p>
        </w:tc>
        <w:tc>
          <w:tcPr/>
          <w:p>
            <w:pPr>
              <w:pStyle w:val="Compact"/>
            </w:pPr>
            <w:r>
              <w:t xml:space="preserve">F_06</w:t>
            </w:r>
          </w:p>
        </w:tc>
        <w:tc>
          <w:tcPr/>
          <w:p>
            <w:pPr>
              <w:pStyle w:val="Compact"/>
            </w:pPr>
            <w:r>
              <w:t xml:space="preserve">Aviz de amplasare</w:t>
            </w:r>
          </w:p>
        </w:tc>
        <w:tc>
          <w:tcPr/>
          <w:p>
            <w:pPr>
              <w:pStyle w:val="Compact"/>
            </w:pPr>
            <w:r>
              <w:t xml:space="preserve">Anexa 4</w:t>
            </w:r>
          </w:p>
        </w:tc>
        <w:tc>
          <w:tcPr/>
          <w:p>
            <w:pPr>
              <w:pStyle w:val="Compact"/>
            </w:pPr>
            <w:r>
              <w:t xml:space="preserve">Autoritatea</w:t>
            </w:r>
          </w:p>
        </w:tc>
        <w:tc>
          <w:tcPr/>
          <w:p>
            <w:pPr>
              <w:pStyle w:val="Compact"/>
            </w:pPr>
            <w:r>
              <w:t xml:space="preserve">Ieșire — generat de</w:t>
            </w:r>
            <w:r>
              <w:t xml:space="preserve"> </w:t>
            </w:r>
            <w:r>
              <w:t xml:space="preserve">aplicație</w:t>
            </w:r>
          </w:p>
        </w:tc>
      </w:tr>
    </w:tbl>
    <w:bookmarkEnd w:id="9"/>
    <w:bookmarkStart w:id="10" w:name="structura-pe-anexe"/>
    <w:p>
      <w:pPr>
        <w:pStyle w:val="Heading2"/>
      </w:pPr>
      <w:r>
        <w:t xml:space="preserve">Structura pe anexe</w:t>
      </w:r>
    </w:p>
    <w:tbl>
      <w:tblPr>
        <w:tblStyle w:val="Table"/>
        <w:tblW w:type="dxa" w:w="10666"/>
        <w:tblLayout w:type="fixed"/>
        <w:tblLook w:firstRow="1" w:lastRow="0" w:firstColumn="0" w:lastColumn="0" w:noHBand="0" w:noVBand="0" w:val="0020"/>
      </w:tblPr>
      <w:tblGrid>
        <w:gridCol w:w="1185"/>
        <w:gridCol w:w="6017"/>
        <w:gridCol w:w="3464"/>
      </w:tblGrid>
      <w:tr>
        <w:trPr>
          <w:tblHeader w:val="on"/>
        </w:trPr>
        <w:tc>
          <w:tcPr/>
          <w:p>
            <w:pPr>
              <w:pStyle w:val="Compact"/>
            </w:pPr>
            <w:r>
              <w:t xml:space="preserve">Anexa</w:t>
            </w:r>
          </w:p>
        </w:tc>
        <w:tc>
          <w:tcPr/>
          <w:p>
            <w:pPr>
              <w:pStyle w:val="Compact"/>
            </w:pPr>
            <w:r>
              <w:t xml:space="preserve">Obiect</w:t>
            </w:r>
          </w:p>
        </w:tc>
        <w:tc>
          <w:tcPr/>
          <w:p>
            <w:pPr>
              <w:pStyle w:val="Compact"/>
            </w:pPr>
            <w:r>
              <w:t xml:space="preserve">Formulare</w:t>
            </w:r>
          </w:p>
        </w:tc>
      </w:tr>
      <w:tr>
        <w:trPr>
          <w:trHeight w:val="300" w:hRule="atLeast"/>
        </w:trPr>
        <w:tc>
          <w:tcPr/>
          <w:p>
            <w:pPr>
              <w:pStyle w:val="Compact"/>
            </w:pPr>
            <w:r>
              <w:t xml:space="preserve">Anexa nr.</w:t>
            </w:r>
            <w:r>
              <w:t xml:space="preserve"> </w:t>
            </w:r>
            <w:r>
              <w:t xml:space="preserve">1</w:t>
            </w:r>
          </w:p>
        </w:tc>
        <w:tc>
          <w:tcPr/>
          <w:p>
            <w:pPr>
              <w:pStyle w:val="Compact"/>
            </w:pPr>
            <w:r>
              <w:t xml:space="preserve">Certificatul de urbanism — cereri și acte emise</w:t>
            </w:r>
          </w:p>
        </w:tc>
        <w:tc>
          <w:tcPr/>
          <w:p>
            <w:pPr>
              <w:pStyle w:val="Compact"/>
            </w:pPr>
            <w:r>
              <w:t xml:space="preserve">8 formulare (F_CU_01 – F_CU_07_1)</w:t>
            </w:r>
          </w:p>
        </w:tc>
      </w:tr>
      <w:tr>
        <w:trPr>
          <w:trHeight w:val="300" w:hRule="atLeast"/>
        </w:trPr>
        <w:tc>
          <w:tcPr/>
          <w:p>
            <w:pPr>
              <w:pStyle w:val="Compact"/>
            </w:pPr>
            <w:r>
              <w:t xml:space="preserve">Anexa nr.</w:t>
            </w:r>
            <w:r>
              <w:t xml:space="preserve"> </w:t>
            </w:r>
            <w:r>
              <w:t xml:space="preserve">2</w:t>
            </w:r>
          </w:p>
        </w:tc>
        <w:tc>
          <w:tcPr/>
          <w:p>
            <w:pPr>
              <w:pStyle w:val="Compact"/>
            </w:pPr>
            <w:r>
              <w:t xml:space="preserve">Autorizarea construirii / desființării, modificarea și</w:t>
            </w:r>
            <w:r>
              <w:t xml:space="preserve"> </w:t>
            </w:r>
            <w:r>
              <w:t xml:space="preserve">regularizarea</w:t>
            </w:r>
          </w:p>
        </w:tc>
        <w:tc>
          <w:tcPr/>
          <w:p>
            <w:pPr>
              <w:pStyle w:val="Compact"/>
            </w:pPr>
            <w:r>
              <w:t xml:space="preserve">15 formulare (F_A_01 – F_A_11,</w:t>
            </w:r>
            <w:r>
              <w:t xml:space="preserve"> </w:t>
            </w:r>
            <w:r>
              <w:t xml:space="preserve">F_AM_01, F_AM_02, F_AR_01, F_AR_02)</w:t>
            </w:r>
          </w:p>
        </w:tc>
      </w:tr>
      <w:tr>
        <w:trPr>
          <w:trHeight w:val="300" w:hRule="atLeast"/>
        </w:trPr>
        <w:tc>
          <w:tcPr/>
          <w:p>
            <w:pPr>
              <w:pStyle w:val="Compact"/>
            </w:pPr>
            <w:r>
              <w:t xml:space="preserve">Anexa nr.</w:t>
            </w:r>
            <w:r>
              <w:t xml:space="preserve"> </w:t>
            </w:r>
            <w:r>
              <w:t xml:space="preserve">3</w:t>
            </w:r>
          </w:p>
        </w:tc>
        <w:tc>
          <w:tcPr/>
          <w:p>
            <w:pPr>
              <w:pStyle w:val="Compact"/>
            </w:pPr>
            <w:r>
              <w:t xml:space="preserve">Procedura notificării (lucrări fără autorizație)</w:t>
            </w:r>
          </w:p>
        </w:tc>
        <w:tc>
          <w:tcPr/>
          <w:p>
            <w:pPr>
              <w:pStyle w:val="Compact"/>
            </w:pPr>
            <w:r>
              <w:t xml:space="preserve">7 formulare (F_NOT_01 – F_NOT_07)</w:t>
            </w:r>
          </w:p>
        </w:tc>
      </w:tr>
      <w:tr>
        <w:trPr>
          <w:trHeight w:val="300" w:hRule="atLeast"/>
        </w:trPr>
        <w:tc>
          <w:tcPr/>
          <w:p>
            <w:pPr>
              <w:pStyle w:val="Compact"/>
            </w:pPr>
            <w:r>
              <w:t xml:space="preserve">Anexa nr.</w:t>
            </w:r>
            <w:r>
              <w:t xml:space="preserve"> </w:t>
            </w:r>
            <w:r>
              <w:t xml:space="preserve">4</w:t>
            </w:r>
          </w:p>
        </w:tc>
        <w:tc>
          <w:tcPr/>
          <w:p>
            <w:pPr>
              <w:pStyle w:val="Compact"/>
            </w:pPr>
            <w:r>
              <w:t xml:space="preserve">Formulare conexe — cartuș, panou de șantier, procese-verbale,</w:t>
            </w:r>
            <w:r>
              <w:t xml:space="preserve"> </w:t>
            </w:r>
            <w:r>
              <w:t xml:space="preserve">aviz de amplasare</w:t>
            </w:r>
          </w:p>
        </w:tc>
        <w:tc>
          <w:tcPr/>
          <w:p>
            <w:pPr>
              <w:pStyle w:val="Compact"/>
            </w:pPr>
            <w:r>
              <w:t xml:space="preserve">6 formulare (F_01 – F_06)</w:t>
            </w:r>
          </w:p>
        </w:tc>
      </w:tr>
      <w:tr>
        <w:trPr>
          <w:trHeight w:val="300" w:hRule="atLeast"/>
        </w:trPr>
        <w:tc>
          <w:tcPr/>
          <w:p>
            <w:pPr>
              <w:pStyle w:val="Compact"/>
            </w:pPr>
            <w:r>
              <w:rPr>
                <w:b/>
                <w:bCs/>
              </w:rPr>
              <w:t xml:space="preserve">Total</w:t>
            </w:r>
          </w:p>
        </w:tc>
        <w:tc>
          <w:tcPr/>
          <w:p>
            <w:pPr>
              <w:pStyle w:val="Compact"/>
            </w:pPr>
          </w:p>
        </w:tc>
        <w:tc>
          <w:tcPr/>
          <w:p>
            <w:pPr>
              <w:pStyle w:val="Compact"/>
            </w:pPr>
            <w:r>
              <w:rPr>
                <w:b/>
                <w:bCs/>
              </w:rPr>
              <w:t xml:space="preserve">36 de formulare</w:t>
            </w:r>
          </w:p>
        </w:tc>
      </w:tr>
    </w:tbl>
    <w:bookmarkEnd w:id="10"/>
    <w:bookmarkStart w:id="11" w:name="X9bc223ada62392f1ebdc2679106a1730f71c74b"/>
    <w:p>
      <w:pPr>
        <w:pStyle w:val="Heading2"/>
      </w:pPr>
      <w:r>
        <w:t xml:space="preserve">Observații privind fidelitatea transcrierii</w:t>
      </w:r>
    </w:p>
    <w:p>
      <w:pPr>
        <w:pStyle w:val="FirstParagraph"/>
      </w:pPr>
      <w:r>
        <w:t xml:space="preserve">Textul, denumirile câmpurilor, casetele de bifat și numerotarea secțiunilor sunt reproduse întocmai după modelul publicat. Structura vizuală a fost refăcută cu tabele Word editabile, pentru ca formularele să poată fi completate, adaptate și folosite ca bază pentru șabloanele aplicației.</w:t>
      </w:r>
    </w:p>
    <w:p>
      <w:pPr>
        <w:pStyle w:val="BodyText"/>
      </w:pPr>
      <w:r>
        <w:t xml:space="preserve">Neconcordanțele din documentul oficial au fost păstrate ca atare și semnalate în fișierul respectiv:</w:t>
      </w:r>
    </w:p>
    <w:tbl>
      <w:tblPr>
        <w:tblStyle w:val="Table"/>
        <w:tblW w:type="dxa" w:w="10666"/>
        <w:tblLayout w:type="fixed"/>
        <w:tblLook w:firstRow="1" w:lastRow="0" w:firstColumn="0" w:lastColumn="0" w:noHBand="0" w:noVBand="0" w:val="0020"/>
      </w:tblPr>
      <w:tblGrid>
        <w:gridCol w:w="2298"/>
        <w:gridCol w:w="8368"/>
      </w:tblGrid>
      <w:tr>
        <w:trPr>
          <w:tblHeader w:val="on"/>
        </w:trPr>
        <w:tc>
          <w:tcPr/>
          <w:p>
            <w:pPr>
              <w:pStyle w:val="Compact"/>
            </w:pPr>
            <w:r>
              <w:t xml:space="preserve">Formularul</w:t>
            </w:r>
          </w:p>
        </w:tc>
        <w:tc>
          <w:tcPr/>
          <w:p>
            <w:pPr>
              <w:pStyle w:val="Compact"/>
            </w:pPr>
            <w:r>
              <w:t xml:space="preserve">Neconcordanța din Monitorul Oficial</w:t>
            </w:r>
          </w:p>
        </w:tc>
      </w:tr>
      <w:tr>
        <w:trPr>
          <w:trHeight w:val="300" w:hRule="atLeast"/>
        </w:trPr>
        <w:tc>
          <w:tcPr/>
          <w:p>
            <w:pPr>
              <w:pStyle w:val="Compact"/>
            </w:pPr>
            <w:r>
              <w:t xml:space="preserve">F_A_02</w:t>
            </w:r>
          </w:p>
        </w:tc>
        <w:tc>
          <w:tcPr/>
          <w:p>
            <w:pPr>
              <w:pStyle w:val="Compact"/>
            </w:pPr>
            <w:r>
              <w:t xml:space="preserve">numerotarea sare de la pct. 3 la pct. 5</w:t>
            </w:r>
          </w:p>
        </w:tc>
      </w:tr>
      <w:tr>
        <w:trPr>
          <w:trHeight w:val="300" w:hRule="atLeast"/>
        </w:trPr>
        <w:tc>
          <w:tcPr/>
          <w:p>
            <w:pPr>
              <w:pStyle w:val="Compact"/>
            </w:pPr>
            <w:r>
              <w:t xml:space="preserve">F_A_04</w:t>
            </w:r>
          </w:p>
        </w:tc>
        <w:tc>
          <w:tcPr/>
          <w:p>
            <w:pPr>
              <w:pStyle w:val="Compact"/>
            </w:pPr>
            <w:r>
              <w:t xml:space="preserve">obligațiile titularului trimit la „formularele F_A_07, F_A_09” pentru începerea</w:t>
            </w:r>
            <w:r>
              <w:t xml:space="preserve"> </w:t>
            </w:r>
            <w:r>
              <w:t xml:space="preserve">lucrărilor și la „F_A_08, respectiv F_A_10” pentru finalizare; formularele efective sunt</w:t>
            </w:r>
            <w:r>
              <w:t xml:space="preserve"> </w:t>
            </w:r>
            <w:r>
              <w:t xml:space="preserve">F_A_08 și F_A_09 pentru începere, respectiv F_A_10 și F_A_11 pentru finalizare (F_A_07</w:t>
            </w:r>
            <w:r>
              <w:t xml:space="preserve"> </w:t>
            </w:r>
            <w:r>
              <w:t xml:space="preserve">conține ștampilele model)</w:t>
            </w:r>
          </w:p>
        </w:tc>
      </w:tr>
      <w:tr>
        <w:trPr>
          <w:trHeight w:val="300" w:hRule="atLeast"/>
        </w:trPr>
        <w:tc>
          <w:tcPr/>
          <w:p>
            <w:pPr>
              <w:pStyle w:val="Compact"/>
            </w:pPr>
            <w:r>
              <w:t xml:space="preserve">F_A_11</w:t>
            </w:r>
          </w:p>
        </w:tc>
        <w:tc>
          <w:tcPr/>
          <w:p>
            <w:pPr>
              <w:pStyle w:val="Compact"/>
            </w:pPr>
            <w:r>
              <w:t xml:space="preserve">două secțiuni consecutive poartă numărul 7</w:t>
            </w:r>
          </w:p>
        </w:tc>
      </w:tr>
      <w:tr>
        <w:trPr>
          <w:trHeight w:val="300" w:hRule="atLeast"/>
        </w:trPr>
        <w:tc>
          <w:tcPr/>
          <w:p>
            <w:pPr>
              <w:pStyle w:val="Compact"/>
            </w:pPr>
            <w:r>
              <w:t xml:space="preserve">F_AR_01</w:t>
            </w:r>
          </w:p>
        </w:tc>
        <w:tc>
          <w:tcPr/>
          <w:p>
            <w:pPr>
              <w:pStyle w:val="Compact"/>
            </w:pPr>
            <w:r>
              <w:t xml:space="preserve">numerotarea sare de la pct. 2 la pct. 4</w:t>
            </w:r>
          </w:p>
        </w:tc>
      </w:tr>
      <w:tr>
        <w:trPr>
          <w:trHeight w:val="300" w:hRule="atLeast"/>
        </w:trPr>
        <w:tc>
          <w:tcPr/>
          <w:p>
            <w:pPr>
              <w:pStyle w:val="Compact"/>
            </w:pPr>
            <w:r>
              <w:t xml:space="preserve">F_CU_07_0</w:t>
            </w:r>
          </w:p>
        </w:tc>
        <w:tc>
          <w:tcPr/>
          <w:p>
            <w:pPr>
              <w:pStyle w:val="Compact"/>
            </w:pPr>
            <w:r>
              <w:t xml:space="preserve">nota de subsol trimite la „Formularul F_CU_07_01 – Anexa”, iar formularul efectiv este</w:t>
            </w:r>
            <w:r>
              <w:t xml:space="preserve"> </w:t>
            </w:r>
            <w:r>
              <w:t xml:space="preserve">F_CU_07_1</w:t>
            </w:r>
          </w:p>
        </w:tc>
      </w:tr>
      <w:tr>
        <w:trPr>
          <w:trHeight w:val="300" w:hRule="atLeast"/>
        </w:trPr>
        <w:tc>
          <w:tcPr/>
          <w:p>
            <w:pPr>
              <w:pStyle w:val="Compact"/>
            </w:pPr>
            <w:r>
              <w:t xml:space="preserve">F_NOT_01</w:t>
            </w:r>
          </w:p>
        </w:tc>
        <w:tc>
          <w:tcPr/>
          <w:p>
            <w:pPr>
              <w:pStyle w:val="Compact"/>
            </w:pPr>
            <w:r>
              <w:t xml:space="preserve">două secțiuni consecutive poartă numărul 7, iar o trimitere apare tipărită „Legea nr.</w:t>
            </w:r>
            <w:r>
              <w:t xml:space="preserve"> </w:t>
            </w:r>
            <w:r>
              <w:t xml:space="preserve">196/2026” în loc de 169/2026</w:t>
            </w:r>
          </w:p>
        </w:tc>
      </w:tr>
    </w:tbl>
    <w:p>
      <w:pPr>
        <w:pStyle w:val="BodyText"/>
      </w:pPr>
      <w:r>
        <w:t xml:space="preserve">Textul oficial a fost reprodus</w:t>
      </w:r>
      <w:r>
        <w:t xml:space="preserve"> </w:t>
      </w:r>
      <w:r>
        <w:rPr>
          <w:b/>
          <w:bCs/>
        </w:rPr>
        <w:t xml:space="preserve">întocmai</w:t>
      </w:r>
      <w:r>
        <w:t xml:space="preserve">, inclusiv greșelile de tipar din Monitorul Oficial. Acestea nu au fost corectate, pentru ca modelul din aplicație să corespundă modelului aprobat:</w:t>
      </w:r>
    </w:p>
    <w:tbl>
      <w:tblPr>
        <w:tblStyle w:val="Table"/>
        <w:tblW w:type="dxa" w:w="10666"/>
        <w:tblLayout w:type="fixed"/>
        <w:tblLook w:firstRow="1" w:lastRow="0" w:firstColumn="0" w:lastColumn="0" w:noHBand="0" w:noVBand="0" w:val="0020"/>
      </w:tblPr>
      <w:tblGrid>
        <w:gridCol w:w="1732"/>
        <w:gridCol w:w="4650"/>
        <w:gridCol w:w="4284"/>
      </w:tblGrid>
      <w:tr>
        <w:trPr>
          <w:tblHeader w:val="on"/>
        </w:trPr>
        <w:tc>
          <w:tcPr/>
          <w:p>
            <w:pPr>
              <w:pStyle w:val="Compact"/>
            </w:pPr>
            <w:r>
              <w:t xml:space="preserve">Formularul</w:t>
            </w:r>
          </w:p>
        </w:tc>
        <w:tc>
          <w:tcPr/>
          <w:p>
            <w:pPr>
              <w:pStyle w:val="Compact"/>
            </w:pPr>
            <w:r>
              <w:t xml:space="preserve">În Monitorul Oficial scrie</w:t>
            </w:r>
          </w:p>
        </w:tc>
        <w:tc>
          <w:tcPr/>
          <w:p>
            <w:pPr>
              <w:pStyle w:val="Compact"/>
            </w:pPr>
            <w:r>
              <w:t xml:space="preserve">Forma corectă ar fi</w:t>
            </w:r>
          </w:p>
        </w:tc>
      </w:tr>
      <w:tr>
        <w:trPr>
          <w:trHeight w:val="300" w:hRule="atLeast"/>
        </w:trPr>
        <w:tc>
          <w:tcPr/>
          <w:p>
            <w:pPr>
              <w:pStyle w:val="Compact"/>
            </w:pPr>
            <w:r>
              <w:t xml:space="preserve">F_AM_02</w:t>
            </w:r>
          </w:p>
        </w:tc>
        <w:tc>
          <w:tcPr/>
          <w:p>
            <w:pPr>
              <w:pStyle w:val="Compact"/>
            </w:pPr>
            <w:r>
              <w:t xml:space="preserve">3. DESCRIEREA MODIFICĂRILE DE TEMĂ</w:t>
            </w:r>
          </w:p>
        </w:tc>
        <w:tc>
          <w:tcPr/>
          <w:p>
            <w:pPr>
              <w:pStyle w:val="Compact"/>
            </w:pPr>
            <w:r>
              <w:t xml:space="preserve">DESCRIEREA MODIFICĂRILOR DE TEMĂ</w:t>
            </w:r>
          </w:p>
        </w:tc>
      </w:tr>
      <w:tr>
        <w:trPr>
          <w:trHeight w:val="300" w:hRule="atLeast"/>
        </w:trPr>
        <w:tc>
          <w:tcPr/>
          <w:p>
            <w:pPr>
              <w:pStyle w:val="Compact"/>
            </w:pPr>
            <w:r>
              <w:t xml:space="preserve">F_AM_02</w:t>
            </w:r>
          </w:p>
        </w:tc>
        <w:tc>
          <w:tcPr/>
          <w:p>
            <w:pPr>
              <w:pStyle w:val="Compact"/>
            </w:pPr>
            <w:r>
              <w:t xml:space="preserve">5. ÎN BAZA PROIECTULUI PENTRU AUTORIZARE</w:t>
            </w:r>
            <w:r>
              <w:t xml:space="preserve"> </w:t>
            </w:r>
            <w:r>
              <w:t xml:space="preserve">CONSTRUIRII</w:t>
            </w:r>
          </w:p>
        </w:tc>
        <w:tc>
          <w:tcPr/>
          <w:p>
            <w:pPr>
              <w:pStyle w:val="Compact"/>
            </w:pPr>
            <w:r>
              <w:t xml:space="preserve">PENTRU AUTORIZAREA CONSTRUIRII</w:t>
            </w:r>
          </w:p>
        </w:tc>
      </w:tr>
      <w:tr>
        <w:trPr>
          <w:trHeight w:val="300" w:hRule="atLeast"/>
        </w:trPr>
        <w:tc>
          <w:tcPr/>
          <w:p>
            <w:pPr>
              <w:pStyle w:val="Compact"/>
            </w:pPr>
            <w:r>
              <w:t xml:space="preserve">F_AR_01</w:t>
            </w:r>
          </w:p>
        </w:tc>
        <w:tc>
          <w:tcPr/>
          <w:p>
            <w:pPr>
              <w:pStyle w:val="Compact"/>
            </w:pPr>
            <w:r>
              <w:t xml:space="preserve">6. … PENTRU CERINȚELE FUNDAMNETALE</w:t>
            </w:r>
          </w:p>
        </w:tc>
        <w:tc>
          <w:tcPr/>
          <w:p>
            <w:pPr>
              <w:pStyle w:val="Compact"/>
            </w:pPr>
            <w:r>
              <w:t xml:space="preserve">CERINȚELE FUNDAMENTALE</w:t>
            </w:r>
          </w:p>
        </w:tc>
      </w:tr>
      <w:tr>
        <w:trPr>
          <w:trHeight w:val="300" w:hRule="atLeast"/>
        </w:trPr>
        <w:tc>
          <w:tcPr/>
          <w:p>
            <w:pPr>
              <w:pStyle w:val="Compact"/>
            </w:pPr>
            <w:r>
              <w:t xml:space="preserve">F_02</w:t>
            </w:r>
          </w:p>
        </w:tc>
        <w:tc>
          <w:tcPr/>
          <w:p>
            <w:pPr>
              <w:pStyle w:val="Compact"/>
            </w:pPr>
            <w:r>
              <w:t xml:space="preserve">PRECIZARI PRIVIND PANOUL DE IDNETIFICARE A</w:t>
            </w:r>
            <w:r>
              <w:t xml:space="preserve"> </w:t>
            </w:r>
            <w:r>
              <w:t xml:space="preserve">INEVSTIȚIEI</w:t>
            </w:r>
          </w:p>
        </w:tc>
        <w:tc>
          <w:tcPr/>
          <w:p>
            <w:pPr>
              <w:pStyle w:val="Compact"/>
            </w:pPr>
            <w:r>
              <w:t xml:space="preserve">PRECIZĂRI … DE IDENTIFICARE A INVESTIȚIEI</w:t>
            </w:r>
          </w:p>
        </w:tc>
      </w:tr>
      <w:tr>
        <w:trPr>
          <w:trHeight w:val="300" w:hRule="atLeast"/>
        </w:trPr>
        <w:tc>
          <w:tcPr/>
          <w:p>
            <w:pPr>
              <w:pStyle w:val="Compact"/>
            </w:pPr>
            <w:r>
              <w:t xml:space="preserve">F_03</w:t>
            </w:r>
          </w:p>
        </w:tc>
        <w:tc>
          <w:tcPr/>
          <w:p>
            <w:pPr>
              <w:pStyle w:val="Compact"/>
            </w:pPr>
            <w:r>
              <w:t xml:space="preserve">TOTAL AMENDĂ APILCATĂ</w:t>
            </w:r>
          </w:p>
        </w:tc>
        <w:tc>
          <w:tcPr/>
          <w:p>
            <w:pPr>
              <w:pStyle w:val="Compact"/>
            </w:pPr>
            <w:r>
              <w:t xml:space="preserve">TOTAL AMENDĂ APLICATĂ</w:t>
            </w:r>
          </w:p>
        </w:tc>
      </w:tr>
      <w:tr>
        <w:trPr>
          <w:trHeight w:val="300" w:hRule="atLeast"/>
        </w:trPr>
        <w:tc>
          <w:tcPr/>
          <w:p>
            <w:pPr>
              <w:pStyle w:val="Compact"/>
            </w:pPr>
            <w:r>
              <w:t xml:space="preserve">F_04</w:t>
            </w:r>
          </w:p>
        </w:tc>
        <w:tc>
          <w:tcPr/>
          <w:p>
            <w:pPr>
              <w:pStyle w:val="Compact"/>
            </w:pPr>
            <w:r>
              <w:t xml:space="preserve">înmânării/comunicării pezentului proces-verbal</w:t>
            </w:r>
          </w:p>
        </w:tc>
        <w:tc>
          <w:tcPr/>
          <w:p>
            <w:pPr>
              <w:pStyle w:val="Compact"/>
            </w:pPr>
            <w:r>
              <w:t xml:space="preserve">înmânarea/comunicarea prezentului proces-</w:t>
            </w:r>
            <w:r>
              <w:t xml:space="preserve"> </w:t>
            </w:r>
            <w:r>
              <w:t xml:space="preserve">verbal</w:t>
            </w:r>
          </w:p>
        </w:tc>
      </w:tr>
      <w:tr>
        <w:trPr>
          <w:trHeight w:val="300" w:hRule="atLeast"/>
        </w:trPr>
        <w:tc>
          <w:tcPr/>
          <w:p>
            <w:pPr>
              <w:pStyle w:val="Compact"/>
            </w:pPr>
            <w:r>
              <w:t xml:space="preserve">F_NOT_01</w:t>
            </w:r>
          </w:p>
        </w:tc>
        <w:tc>
          <w:tcPr/>
          <w:p>
            <w:pPr>
              <w:pStyle w:val="Compact"/>
            </w:pPr>
            <w:r>
              <w:t xml:space="preserve">art. 298 alin. (6) din Legea nr. 196/2026</w:t>
            </w:r>
          </w:p>
        </w:tc>
        <w:tc>
          <w:tcPr/>
          <w:p>
            <w:pPr>
              <w:pStyle w:val="Compact"/>
            </w:pPr>
            <w:r>
              <w:t xml:space="preserve">Legea nr. 169/2026</w:t>
            </w:r>
          </w:p>
        </w:tc>
      </w:tr>
      <w:tr>
        <w:trPr>
          <w:trHeight w:val="300" w:hRule="atLeast"/>
        </w:trPr>
        <w:tc>
          <w:tcPr/>
          <w:p>
            <w:pPr>
              <w:pStyle w:val="Compact"/>
            </w:pPr>
            <w:r>
              <w:t xml:space="preserve">F_CU_02</w:t>
            </w:r>
          </w:p>
        </w:tc>
        <w:tc>
          <w:tcPr/>
          <w:p>
            <w:pPr>
              <w:pStyle w:val="Compact"/>
            </w:pPr>
            <w:r>
              <w:t xml:space="preserve">3. ÎN VEDEREA REALIZĂRII OPERAȚIUNII CADATRALE</w:t>
            </w:r>
          </w:p>
        </w:tc>
        <w:tc>
          <w:tcPr/>
          <w:p>
            <w:pPr>
              <w:pStyle w:val="Compact"/>
            </w:pPr>
            <w:r>
              <w:t xml:space="preserve">OPERAȚIUNII CADASTRALE</w:t>
            </w:r>
          </w:p>
        </w:tc>
      </w:tr>
      <w:tr>
        <w:trPr>
          <w:trHeight w:val="300" w:hRule="atLeast"/>
        </w:trPr>
        <w:tc>
          <w:tcPr/>
          <w:p>
            <w:pPr>
              <w:pStyle w:val="Compact"/>
            </w:pPr>
            <w:r>
              <w:t xml:space="preserve">F_CU_07_0</w:t>
            </w:r>
          </w:p>
        </w:tc>
        <w:tc>
          <w:tcPr/>
          <w:p>
            <w:pPr>
              <w:pStyle w:val="Compact"/>
            </w:pPr>
            <w:r>
              <w:t xml:space="preserve">8.2 — acord unic al Comisia de acord unic</w:t>
            </w:r>
          </w:p>
        </w:tc>
        <w:tc>
          <w:tcPr/>
          <w:p>
            <w:pPr>
              <w:pStyle w:val="Compact"/>
            </w:pPr>
            <w:r>
              <w:t xml:space="preserve">al Comisiei de acord unic (la 9.2 apare</w:t>
            </w:r>
            <w:r>
              <w:t xml:space="preserve"> </w:t>
            </w:r>
            <w:r>
              <w:t xml:space="preserve">forma corectă)</w:t>
            </w:r>
          </w:p>
        </w:tc>
      </w:tr>
      <w:tr>
        <w:trPr>
          <w:trHeight w:val="300" w:hRule="atLeast"/>
        </w:trPr>
        <w:tc>
          <w:tcPr/>
          <w:p>
            <w:pPr>
              <w:pStyle w:val="Compact"/>
            </w:pPr>
            <w:r>
              <w:t xml:space="preserve">F_A_04</w:t>
            </w:r>
          </w:p>
        </w:tc>
        <w:tc>
          <w:tcPr/>
          <w:p>
            <w:pPr>
              <w:pStyle w:val="Compact"/>
            </w:pPr>
            <w:r>
              <w:t xml:space="preserve">obligația 3 — „formularelor F_A_08, respective</w:t>
            </w:r>
            <w:r>
              <w:t xml:space="preserve"> </w:t>
            </w:r>
            <w:r>
              <w:t xml:space="preserve">F_A_10”</w:t>
            </w:r>
          </w:p>
        </w:tc>
        <w:tc>
          <w:tcPr/>
          <w:p>
            <w:pPr>
              <w:pStyle w:val="Compact"/>
            </w:pPr>
            <w:r>
              <w:t xml:space="preserve">respectiv</w:t>
            </w:r>
          </w:p>
        </w:tc>
      </w:tr>
    </w:tbl>
    <w:bookmarkEnd w:id="11"/>
    <w:bookmarkStart w:id="12" w:name="versionarea-formularelor"/>
    <w:p>
      <w:pPr>
        <w:pStyle w:val="Heading2"/>
      </w:pPr>
      <w:r>
        <w:t xml:space="preserve">Versionarea formularelor</w:t>
      </w:r>
    </w:p>
    <w:p>
      <w:pPr>
        <w:pStyle w:val="FirstParagraph"/>
      </w:pPr>
      <w:r>
        <w:t xml:space="preserve">Fiecare formular poartă un indicativ unic și un număr de versiune, înscrise pe fiecare pagină; orice modificare a unui model determină actualizarea versiunii — art. 1 alin. (2) din ordin. Toate modelele din acest folder sunt la</w:t>
      </w:r>
      <w:r>
        <w:t xml:space="preserve"> </w:t>
      </w:r>
      <w:r>
        <w:rPr>
          <w:b/>
          <w:bCs/>
        </w:rPr>
        <w:t xml:space="preserve">versiunea 1.0</w:t>
      </w:r>
      <w:r>
        <w:t xml:space="preserve">.</w:t>
      </w:r>
    </w:p>
    <w:p>
      <w:pPr>
        <w:pStyle w:val="BodyText"/>
      </w:pPr>
      <w:r>
        <w:t xml:space="preserve">Cererile depuse anterior intrării în vigoare a ordinului se soluționează pe baza formularelor valabile la data la care au fost depuse — art. 3 alin. (3).</w:t>
      </w:r>
    </w:p>
    <w:p>
      <w:pPr>
        <w:pStyle w:val="BodyText"/>
      </w:pPr>
      <w:r>
        <w:t xml:space="preserve">Autoritățile administrației publice locale au obligația de a-și actualiza platformele informatice și interfețele de depunere cel târziu până la</w:t>
      </w:r>
      <w:r>
        <w:t xml:space="preserve"> </w:t>
      </w:r>
      <w:r>
        <w:rPr>
          <w:b/>
          <w:bCs/>
        </w:rPr>
        <w:t xml:space="preserve">30 decembrie 2026</w:t>
      </w:r>
      <w:r>
        <w:t xml:space="preserve"> </w:t>
      </w:r>
      <w:r>
        <w:t xml:space="preserve">— art. 2 alin. (3).</w:t>
      </w:r>
    </w:p>
    <w:bookmarkEnd w:id="12"/>
    <w:bookmarkEnd w:id="13"/>
    <w:sectPr>
      <w:pgSz w:h="16838" w:w="11906"/>
      <w:pgMar w:bottom="680" w:footer="340" w:gutter="0" w:header="340" w:left="620" w:right="620" w:top="680"/>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hAnsi="Calibri"/>
        <w:sz w:val="18"/>
        <w:szCs w:val="18"/>
        <w:lang w:bidi="ar-SA" w:eastAsia="ro-RO" w:val="ro-RO"/>
      </w:rPr>
    </w:rPrDefault>
    <w:pPrDefault>
      <w:pPr>
        <w:spacing w:after="60" w:line="240"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40" w:before="4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60" w:before="0"/>
      <w:contextualSpacing/>
      <w:jc w:val="center"/>
    </w:pPr>
    <w:rPr>
      <w:rFonts w:ascii="Calibri" w:cs="Calibri" w:hAnsi="Calibri"/>
      <w:b/>
      <w:color w:val="000000"/>
      <w:sz w:val="32"/>
      <w:szCs w:val="3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jc w:val="center"/>
      <w:keepNext/>
      <w:keepLines/>
      <w:spacing w:after="80" w:before="200"/>
      <w:outlineLvl w:val="0"/>
    </w:pPr>
    <w:rPr>
      <w:rFonts w:ascii="Calibri" w:cs="Calibri" w:hAnsi="Calibri"/>
      <w:b/>
      <w:color w:val="000000"/>
      <w:sz w:val="28"/>
      <w:szCs w:val="28"/>
    </w:rPr>
  </w:style>
  <w:style w:styleId="Heading2" w:type="paragraph">
    <w:name w:val="heading 2"/>
    <w:basedOn w:val="Normal"/>
    <w:next w:val="BodyText"/>
    <w:link w:val="Heading2Char"/>
    <w:uiPriority w:val="9"/>
    <w:semiHidden/>
    <w:unhideWhenUsed/>
    <w:qFormat/>
    <w:rsid w:val="00A10FD9"/>
    <w:pPr>
      <w:keepNext/>
      <w:keepLines/>
      <w:spacing w:after="40" w:before="140"/>
      <w:outlineLvl w:val="1"/>
    </w:pPr>
    <w:rPr>
      <w:rFonts w:ascii="Calibri" w:cs="Calibri" w:hAnsi="Calibri"/>
      <w:b/>
      <w:color w:val="000000"/>
      <w:sz w:val="19"/>
      <w:szCs w:val="19"/>
    </w:rPr>
  </w:style>
  <w:style w:styleId="Heading3" w:type="paragraph">
    <w:name w:val="heading 3"/>
    <w:basedOn w:val="Normal"/>
    <w:next w:val="BodyText"/>
    <w:link w:val="Heading3Char"/>
    <w:uiPriority w:val="9"/>
    <w:semiHidden/>
    <w:unhideWhenUsed/>
    <w:qFormat/>
    <w:rsid w:val="00A10FD9"/>
    <w:pPr>
      <w:jc w:val="center"/>
      <w:keepNext/>
      <w:keepLines/>
      <w:spacing w:after="60" w:before="140"/>
      <w:outlineLvl w:val="2"/>
    </w:pPr>
    <w:rPr>
      <w:rFonts w:ascii="Calibri" w:cs="Calibri" w:hAnsi="Calibri"/>
      <w:b/>
      <w:color w:val="000000"/>
      <w:sz w:val="24"/>
      <w:szCs w:val="24"/>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qFormat/>
    <w:tblPr>
      <w:tblInd w:type="dxa" w:w="0"/>
      <w:tblBorders>
        <w:top w:color="808080" w:space="0" w:sz="4" w:val="single"/>
        <w:left w:color="808080" w:space="0" w:sz="4" w:val="single"/>
        <w:bottom w:color="808080" w:space="0" w:sz="4" w:val="single"/>
        <w:right w:color="808080" w:space="0" w:sz="4" w:val="single"/>
        <w:insideH w:color="808080" w:space="0" w:sz="4" w:val="single"/>
        <w:insideV w:color="808080" w:space="0" w:sz="4" w:val="single"/>
      </w:tblBorders>
      <w:tblCellMar>
        <w:top w:type="dxa" w:w="40"/>
        <w:left w:type="dxa" w:w="80"/>
        <w:bottom w:type="dxa" w:w="40"/>
        <w:right w:type="dxa" w:w="80"/>
      </w:tblCellMar>
    </w:tblPr>
    <w:tblStylePr w:type="firstRow">
      <w:rPr>
        <w:sz w:val="15"/>
        <w:szCs w:val="15"/>
        <w:color w:val="333333"/>
      </w:rPr>
      <w:tcPr>
        <w:shd w:color="auto" w:fill="F2F2F2"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2026-09-02T18:42:41Z</dcterms:created>
  <dcterms:modified xsi:type="dcterms:W3CDTF">2026-09-02T18:42:41Z</dcterms:modified>
</cp:coreProperties>
</file>

<file path=docProps/custom.xml><?xml version="1.0" encoding="utf-8"?>
<Properties xmlns="http://schemas.openxmlformats.org/officeDocument/2006/custom-properties" xmlns:vt="http://schemas.openxmlformats.org/officeDocument/2006/docPropsVTypes"/>
</file>