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76" w:lineRule="auto" w:before="62"/>
        <w:ind w:left="7025" w:right="1127" w:firstLine="2163"/>
        <w:jc w:val="left"/>
        <w:rPr>
          <w:rFonts w:ascii="Times New Roman"/>
          <w:b/>
          <w:sz w:val="20"/>
        </w:rPr>
      </w:pPr>
      <w:r>
        <w:rPr>
          <w:rFonts w:ascii="Times New Roman"/>
          <w:b/>
          <w:sz w:val="20"/>
        </w:rPr>
        <w:t>Anexa nr. 1 Anexa nr. 1 la Normele metodologice</w:t>
      </w:r>
    </w:p>
    <w:p>
      <w:pPr>
        <w:pStyle w:val="BodyText"/>
        <w:spacing w:before="2"/>
        <w:ind w:left="0"/>
        <w:rPr>
          <w:b/>
          <w:sz w:val="10"/>
        </w:rPr>
      </w:pPr>
    </w:p>
    <w:p>
      <w:pPr>
        <w:spacing w:after="0"/>
        <w:rPr>
          <w:sz w:val="10"/>
        </w:rPr>
        <w:sectPr>
          <w:type w:val="continuous"/>
          <w:pgSz w:w="11910" w:h="16840"/>
          <w:pgMar w:top="280" w:bottom="280" w:left="440" w:right="140"/>
        </w:sectPr>
      </w:pPr>
    </w:p>
    <w:p>
      <w:pPr>
        <w:spacing w:before="91"/>
        <w:ind w:left="1144" w:right="2728" w:firstLine="0"/>
        <w:jc w:val="left"/>
        <w:rPr>
          <w:rFonts w:ascii="Times New Roman"/>
          <w:b/>
          <w:sz w:val="20"/>
        </w:rPr>
      </w:pPr>
      <w:r>
        <w:rPr/>
        <w:pict>
          <v:group style="position:absolute;margin-left:34.5pt;margin-top:-.464092pt;width:534pt;height:48pt;mso-position-horizontal-relative:page;mso-position-vertical-relative:paragraph;z-index:-254717952" coordorigin="690,-9" coordsize="10680,960">
            <v:shape style="position:absolute;left:720;top:20;width:10620;height:900" coordorigin="720,21" coordsize="10620,900" path="m833,21l789,30,753,54,729,89,720,133,720,808,729,852,753,888,789,912,833,921,11228,921,11271,912,11307,888,11331,852,11340,808,11340,133,11331,89,11307,54,11271,30,11228,21,833,21xe" filled="false" stroked="true" strokeweight="3pt" strokecolor="#0000ff">
              <v:path arrowok="t"/>
              <v:stroke dashstyle="solid"/>
            </v:shape>
            <v:shape style="position:absolute;left:894;top:92;width:475;height:652" type="#_x0000_t75" stroked="false">
              <v:imagedata r:id="rId5" o:title=""/>
            </v:shape>
            <v:shape style="position:absolute;left:7014;top:92;width:842;height:672" type="#_x0000_t75" stroked="false">
              <v:imagedata r:id="rId6" o:title=""/>
            </v:shape>
            <w10:wrap type="none"/>
          </v:group>
        </w:pict>
      </w:r>
      <w:r>
        <w:rPr>
          <w:rFonts w:ascii="Times New Roman"/>
          <w:b/>
          <w:sz w:val="20"/>
        </w:rPr>
        <w:t>UNITATEA ADMINISTRATIV</w:t>
      </w:r>
    </w:p>
    <w:p>
      <w:pPr>
        <w:pStyle w:val="BodyText"/>
        <w:spacing w:before="3"/>
        <w:ind w:left="1144"/>
      </w:pPr>
      <w:r>
        <w:rPr>
          <w:b/>
        </w:rPr>
        <w:t>TERITORIALĂ</w:t>
      </w:r>
      <w:r>
        <w:rPr/>
        <w:t>...........................................................</w:t>
      </w:r>
    </w:p>
    <w:p>
      <w:pPr>
        <w:spacing w:before="91"/>
        <w:ind w:left="1124" w:right="826" w:firstLine="0"/>
        <w:jc w:val="center"/>
        <w:rPr>
          <w:rFonts w:ascii="Times New Roman" w:hAnsi="Times New Roman"/>
          <w:b/>
          <w:sz w:val="20"/>
        </w:rPr>
      </w:pPr>
      <w:r>
        <w:rPr/>
        <w:br w:type="column"/>
      </w:r>
      <w:r>
        <w:rPr>
          <w:rFonts w:ascii="Times New Roman" w:hAnsi="Times New Roman"/>
          <w:b/>
          <w:sz w:val="20"/>
        </w:rPr>
        <w:t>AGENŢIA NAŢIONALĂ PENTRU</w:t>
      </w:r>
    </w:p>
    <w:p>
      <w:pPr>
        <w:spacing w:before="3"/>
        <w:ind w:left="1124" w:right="829" w:firstLine="0"/>
        <w:jc w:val="center"/>
        <w:rPr>
          <w:rFonts w:ascii="Times New Roman" w:hAnsi="Times New Roman"/>
          <w:b/>
          <w:sz w:val="20"/>
        </w:rPr>
      </w:pPr>
      <w:r>
        <w:rPr>
          <w:rFonts w:ascii="Times New Roman" w:hAnsi="Times New Roman"/>
          <w:b/>
          <w:sz w:val="20"/>
        </w:rPr>
        <w:t>PLĂȚI ȘI INSPECȚIE SOCIALĂ</w:t>
      </w:r>
    </w:p>
    <w:p>
      <w:pPr>
        <w:spacing w:after="0"/>
        <w:jc w:val="center"/>
        <w:rPr>
          <w:rFonts w:ascii="Times New Roman" w:hAnsi="Times New Roman"/>
          <w:sz w:val="20"/>
        </w:rPr>
        <w:sectPr>
          <w:type w:val="continuous"/>
          <w:pgSz w:w="11910" w:h="16840"/>
          <w:pgMar w:top="280" w:bottom="280" w:left="440" w:right="140"/>
          <w:cols w:num="2" w:equalWidth="0">
            <w:col w:w="5559" w:space="838"/>
            <w:col w:w="4933"/>
          </w:cols>
        </w:sectPr>
      </w:pPr>
    </w:p>
    <w:p>
      <w:pPr>
        <w:pStyle w:val="BodyText"/>
        <w:ind w:left="0"/>
        <w:rPr>
          <w:b/>
        </w:rPr>
      </w:pPr>
    </w:p>
    <w:p>
      <w:pPr>
        <w:spacing w:before="222"/>
        <w:ind w:left="1678" w:right="1951" w:firstLine="0"/>
        <w:jc w:val="center"/>
        <w:rPr>
          <w:rFonts w:ascii="Monotype Corsiva" w:hAnsi="Monotype Corsiva"/>
          <w:b/>
          <w:i/>
          <w:sz w:val="30"/>
        </w:rPr>
      </w:pPr>
      <w:r>
        <w:rPr>
          <w:rFonts w:ascii="Monotype Corsiva" w:hAnsi="Monotype Corsiva"/>
          <w:b/>
          <w:i/>
          <w:shadow/>
          <w:w w:val="115"/>
          <w:sz w:val="30"/>
        </w:rPr>
        <w:t>CERERE</w:t>
      </w:r>
      <w:r>
        <w:rPr>
          <w:rFonts w:ascii="Monotype Corsiva" w:hAnsi="Monotype Corsiva"/>
          <w:b/>
          <w:i/>
          <w:shadow w:val="0"/>
          <w:w w:val="115"/>
          <w:sz w:val="30"/>
        </w:rPr>
        <w:t> </w:t>
      </w:r>
      <w:r>
        <w:rPr>
          <w:rFonts w:ascii="Monotype Corsiva" w:hAnsi="Monotype Corsiva"/>
          <w:b/>
          <w:i/>
          <w:emboss/>
          <w:w w:val="115"/>
          <w:sz w:val="30"/>
        </w:rPr>
        <w:t>–</w:t>
      </w:r>
      <w:r>
        <w:rPr>
          <w:rFonts w:ascii="Monotype Corsiva" w:hAnsi="Monotype Corsiva"/>
          <w:b/>
          <w:i/>
          <w:shadow w:val="0"/>
          <w:w w:val="115"/>
          <w:sz w:val="30"/>
        </w:rPr>
        <w:t> </w:t>
      </w:r>
      <w:r>
        <w:rPr>
          <w:rFonts w:ascii="Monotype Corsiva" w:hAnsi="Monotype Corsiva"/>
          <w:b/>
          <w:i/>
          <w:shadow/>
          <w:w w:val="115"/>
          <w:sz w:val="30"/>
        </w:rPr>
        <w:t>DECLARAŢIE</w:t>
      </w:r>
      <w:r>
        <w:rPr>
          <w:rFonts w:ascii="Monotype Corsiva" w:hAnsi="Monotype Corsiva"/>
          <w:b/>
          <w:i/>
          <w:shadow w:val="0"/>
          <w:w w:val="115"/>
          <w:sz w:val="30"/>
        </w:rPr>
        <w:t> </w:t>
      </w:r>
      <w:r>
        <w:rPr>
          <w:rFonts w:ascii="Monotype Corsiva" w:hAnsi="Monotype Corsiva"/>
          <w:b/>
          <w:i/>
          <w:shadow/>
          <w:w w:val="115"/>
          <w:sz w:val="30"/>
        </w:rPr>
        <w:t>PE</w:t>
      </w:r>
      <w:r>
        <w:rPr>
          <w:rFonts w:ascii="Monotype Corsiva" w:hAnsi="Monotype Corsiva"/>
          <w:b/>
          <w:i/>
          <w:shadow w:val="0"/>
          <w:w w:val="115"/>
          <w:sz w:val="30"/>
        </w:rPr>
        <w:t> </w:t>
      </w:r>
      <w:r>
        <w:rPr>
          <w:rFonts w:ascii="Monotype Corsiva" w:hAnsi="Monotype Corsiva"/>
          <w:b/>
          <w:i/>
          <w:shadow/>
          <w:w w:val="115"/>
          <w:sz w:val="30"/>
        </w:rPr>
        <w:t>PROPRIA</w:t>
      </w:r>
      <w:r>
        <w:rPr>
          <w:rFonts w:ascii="Monotype Corsiva" w:hAnsi="Monotype Corsiva"/>
          <w:b/>
          <w:i/>
          <w:shadow w:val="0"/>
          <w:w w:val="115"/>
          <w:sz w:val="30"/>
        </w:rPr>
        <w:t> </w:t>
      </w:r>
      <w:r>
        <w:rPr>
          <w:rFonts w:ascii="Monotype Corsiva" w:hAnsi="Monotype Corsiva"/>
          <w:b/>
          <w:i/>
          <w:shadow/>
          <w:w w:val="115"/>
          <w:sz w:val="30"/>
        </w:rPr>
        <w:t>RĂSPUNDERE</w:t>
      </w:r>
    </w:p>
    <w:p>
      <w:pPr>
        <w:spacing w:before="169"/>
        <w:ind w:left="1678" w:right="1948" w:firstLine="0"/>
        <w:jc w:val="center"/>
        <w:rPr>
          <w:rFonts w:ascii="Monotype Corsiva" w:hAnsi="Monotype Corsiva"/>
          <w:b/>
          <w:i/>
          <w:sz w:val="30"/>
        </w:rPr>
      </w:pPr>
      <w:r>
        <w:rPr>
          <w:rFonts w:ascii="Monotype Corsiva" w:hAnsi="Monotype Corsiva"/>
          <w:b/>
          <w:i/>
          <w:shadow/>
          <w:w w:val="115"/>
          <w:sz w:val="30"/>
        </w:rPr>
        <w:t>pentru</w:t>
      </w:r>
      <w:r>
        <w:rPr>
          <w:rFonts w:ascii="Monotype Corsiva" w:hAnsi="Monotype Corsiva"/>
          <w:b/>
          <w:i/>
          <w:shadow w:val="0"/>
          <w:w w:val="115"/>
          <w:sz w:val="30"/>
        </w:rPr>
        <w:t> </w:t>
      </w:r>
      <w:r>
        <w:rPr>
          <w:rFonts w:ascii="Monotype Corsiva" w:hAnsi="Monotype Corsiva"/>
          <w:b/>
          <w:i/>
          <w:shadow/>
          <w:w w:val="115"/>
          <w:sz w:val="30"/>
        </w:rPr>
        <w:t>acordarea</w:t>
      </w:r>
      <w:r>
        <w:rPr>
          <w:rFonts w:ascii="Monotype Corsiva" w:hAnsi="Monotype Corsiva"/>
          <w:b/>
          <w:i/>
          <w:shadow w:val="0"/>
          <w:w w:val="115"/>
          <w:sz w:val="30"/>
        </w:rPr>
        <w:t> </w:t>
      </w:r>
      <w:r>
        <w:rPr>
          <w:rFonts w:ascii="Monotype Corsiva" w:hAnsi="Monotype Corsiva"/>
          <w:b/>
          <w:i/>
          <w:shadow/>
          <w:w w:val="115"/>
          <w:sz w:val="30"/>
        </w:rPr>
        <w:t>unor</w:t>
      </w:r>
      <w:r>
        <w:rPr>
          <w:rFonts w:ascii="Monotype Corsiva" w:hAnsi="Monotype Corsiva"/>
          <w:b/>
          <w:i/>
          <w:shadow w:val="0"/>
          <w:w w:val="115"/>
          <w:sz w:val="30"/>
        </w:rPr>
        <w:t> </w:t>
      </w:r>
      <w:r>
        <w:rPr>
          <w:rFonts w:ascii="Monotype Corsiva" w:hAnsi="Monotype Corsiva"/>
          <w:b/>
          <w:i/>
          <w:shadow/>
          <w:w w:val="115"/>
          <w:sz w:val="30"/>
        </w:rPr>
        <w:t>drepturi</w:t>
      </w:r>
      <w:r>
        <w:rPr>
          <w:rFonts w:ascii="Monotype Corsiva" w:hAnsi="Monotype Corsiva"/>
          <w:b/>
          <w:i/>
          <w:shadow w:val="0"/>
          <w:w w:val="115"/>
          <w:sz w:val="30"/>
        </w:rPr>
        <w:t> </w:t>
      </w:r>
      <w:r>
        <w:rPr>
          <w:rFonts w:ascii="Monotype Corsiva" w:hAnsi="Monotype Corsiva"/>
          <w:b/>
          <w:i/>
          <w:shadow/>
          <w:w w:val="115"/>
          <w:sz w:val="30"/>
        </w:rPr>
        <w:t>de</w:t>
      </w:r>
      <w:r>
        <w:rPr>
          <w:rFonts w:ascii="Monotype Corsiva" w:hAnsi="Monotype Corsiva"/>
          <w:b/>
          <w:i/>
          <w:shadow w:val="0"/>
          <w:w w:val="115"/>
          <w:sz w:val="30"/>
        </w:rPr>
        <w:t> </w:t>
      </w:r>
      <w:r>
        <w:rPr>
          <w:rFonts w:ascii="Monotype Corsiva" w:hAnsi="Monotype Corsiva"/>
          <w:b/>
          <w:i/>
          <w:shadow/>
          <w:w w:val="115"/>
          <w:sz w:val="30"/>
        </w:rPr>
        <w:t>asistenţă</w:t>
      </w:r>
      <w:r>
        <w:rPr>
          <w:rFonts w:ascii="Monotype Corsiva" w:hAnsi="Monotype Corsiva"/>
          <w:b/>
          <w:i/>
          <w:shadow w:val="0"/>
          <w:w w:val="115"/>
          <w:sz w:val="30"/>
        </w:rPr>
        <w:t> </w:t>
      </w:r>
      <w:r>
        <w:rPr>
          <w:rFonts w:ascii="Monotype Corsiva" w:hAnsi="Monotype Corsiva"/>
          <w:b/>
          <w:i/>
          <w:shadow/>
          <w:w w:val="115"/>
          <w:sz w:val="30"/>
        </w:rPr>
        <w:t>socială</w:t>
      </w:r>
    </w:p>
    <w:p>
      <w:pPr>
        <w:spacing w:line="360" w:lineRule="auto" w:before="283"/>
        <w:ind w:left="100" w:right="419" w:firstLine="540"/>
        <w:jc w:val="both"/>
        <w:rPr>
          <w:rFonts w:ascii="Monotype Corsiva" w:hAnsi="Monotype Corsiva"/>
          <w:i/>
          <w:sz w:val="26"/>
        </w:rPr>
      </w:pPr>
      <w:r>
        <w:rPr>
          <w:rFonts w:ascii="Monotype Corsiva" w:hAnsi="Monotype Corsiva"/>
          <w:i/>
          <w:shadow/>
          <w:sz w:val="26"/>
        </w:rPr>
        <w:t>Stimaţi</w:t>
      </w:r>
      <w:r>
        <w:rPr>
          <w:rFonts w:ascii="Monotype Corsiva" w:hAnsi="Monotype Corsiva"/>
          <w:i/>
          <w:shadow w:val="0"/>
          <w:sz w:val="26"/>
        </w:rPr>
        <w:t> </w:t>
      </w:r>
      <w:r>
        <w:rPr>
          <w:rFonts w:ascii="Monotype Corsiva" w:hAnsi="Monotype Corsiva"/>
          <w:i/>
          <w:shadow/>
          <w:sz w:val="26"/>
        </w:rPr>
        <w:t>cetăţeni,</w:t>
      </w:r>
      <w:r>
        <w:rPr>
          <w:rFonts w:ascii="Monotype Corsiva" w:hAnsi="Monotype Corsiva"/>
          <w:i/>
          <w:shadow w:val="0"/>
          <w:sz w:val="26"/>
        </w:rPr>
        <w:t> </w:t>
      </w:r>
      <w:r>
        <w:rPr>
          <w:rFonts w:ascii="Monotype Corsiva" w:hAnsi="Monotype Corsiva"/>
          <w:i/>
          <w:shadow/>
          <w:sz w:val="26"/>
        </w:rPr>
        <w:t>Statul</w:t>
      </w:r>
      <w:r>
        <w:rPr>
          <w:rFonts w:ascii="Monotype Corsiva" w:hAnsi="Monotype Corsiva"/>
          <w:i/>
          <w:shadow w:val="0"/>
          <w:sz w:val="26"/>
        </w:rPr>
        <w:t> </w:t>
      </w:r>
      <w:r>
        <w:rPr>
          <w:rFonts w:ascii="Monotype Corsiva" w:hAnsi="Monotype Corsiva"/>
          <w:i/>
          <w:shadow/>
          <w:sz w:val="26"/>
        </w:rPr>
        <w:t>român,</w:t>
      </w:r>
      <w:r>
        <w:rPr>
          <w:rFonts w:ascii="Monotype Corsiva" w:hAnsi="Monotype Corsiva"/>
          <w:i/>
          <w:shadow w:val="0"/>
          <w:sz w:val="26"/>
        </w:rPr>
        <w:t> </w:t>
      </w:r>
      <w:r>
        <w:rPr>
          <w:rFonts w:ascii="Monotype Corsiva" w:hAnsi="Monotype Corsiva"/>
          <w:i/>
          <w:emboss/>
          <w:sz w:val="26"/>
        </w:rPr>
        <w:t>în</w:t>
      </w:r>
      <w:r>
        <w:rPr>
          <w:rFonts w:ascii="Monotype Corsiva" w:hAnsi="Monotype Corsiva"/>
          <w:i/>
          <w:shadow w:val="0"/>
          <w:sz w:val="26"/>
        </w:rPr>
        <w:t> </w:t>
      </w:r>
      <w:r>
        <w:rPr>
          <w:rFonts w:ascii="Monotype Corsiva" w:hAnsi="Monotype Corsiva"/>
          <w:i/>
          <w:shadow/>
          <w:sz w:val="26"/>
        </w:rPr>
        <w:t>conformitate</w:t>
      </w:r>
      <w:r>
        <w:rPr>
          <w:rFonts w:ascii="Monotype Corsiva" w:hAnsi="Monotype Corsiva"/>
          <w:i/>
          <w:shadow w:val="0"/>
          <w:sz w:val="26"/>
        </w:rPr>
        <w:t> </w:t>
      </w:r>
      <w:r>
        <w:rPr>
          <w:rFonts w:ascii="Monotype Corsiva" w:hAnsi="Monotype Corsiva"/>
          <w:i/>
          <w:shadow/>
          <w:sz w:val="26"/>
        </w:rPr>
        <w:t>cu</w:t>
      </w:r>
      <w:r>
        <w:rPr>
          <w:rFonts w:ascii="Monotype Corsiva" w:hAnsi="Monotype Corsiva"/>
          <w:i/>
          <w:shadow w:val="0"/>
          <w:sz w:val="26"/>
        </w:rPr>
        <w:t> </w:t>
      </w:r>
      <w:r>
        <w:rPr>
          <w:rFonts w:ascii="Monotype Corsiva" w:hAnsi="Monotype Corsiva"/>
          <w:i/>
          <w:shadow/>
          <w:sz w:val="26"/>
        </w:rPr>
        <w:t>prevederile</w:t>
      </w:r>
      <w:r>
        <w:rPr>
          <w:rFonts w:ascii="Monotype Corsiva" w:hAnsi="Monotype Corsiva"/>
          <w:i/>
          <w:shadow w:val="0"/>
          <w:sz w:val="26"/>
        </w:rPr>
        <w:t> </w:t>
      </w:r>
      <w:r>
        <w:rPr>
          <w:rFonts w:ascii="Monotype Corsiva" w:hAnsi="Monotype Corsiva"/>
          <w:i/>
          <w:shadow/>
          <w:sz w:val="26"/>
        </w:rPr>
        <w:t>constituţionale,</w:t>
      </w:r>
      <w:r>
        <w:rPr>
          <w:rFonts w:ascii="Monotype Corsiva" w:hAnsi="Monotype Corsiva"/>
          <w:i/>
          <w:shadow w:val="0"/>
          <w:sz w:val="26"/>
        </w:rPr>
        <w:t> </w:t>
      </w:r>
      <w:r>
        <w:rPr>
          <w:rFonts w:ascii="Monotype Corsiva" w:hAnsi="Monotype Corsiva"/>
          <w:i/>
          <w:shadow/>
          <w:sz w:val="26"/>
        </w:rPr>
        <w:t>doreşte</w:t>
      </w:r>
      <w:r>
        <w:rPr>
          <w:rFonts w:ascii="Monotype Corsiva" w:hAnsi="Monotype Corsiva"/>
          <w:i/>
          <w:shadow w:val="0"/>
          <w:sz w:val="26"/>
        </w:rPr>
        <w:t> </w:t>
      </w:r>
      <w:r>
        <w:rPr>
          <w:rFonts w:ascii="Monotype Corsiva" w:hAnsi="Monotype Corsiva"/>
          <w:i/>
          <w:shadow/>
          <w:sz w:val="26"/>
        </w:rPr>
        <w:t>să</w:t>
      </w:r>
      <w:r>
        <w:rPr>
          <w:rFonts w:ascii="Monotype Corsiva" w:hAnsi="Monotype Corsiva"/>
          <w:i/>
          <w:shadow w:val="0"/>
          <w:sz w:val="26"/>
        </w:rPr>
        <w:t> </w:t>
      </w:r>
      <w:r>
        <w:rPr>
          <w:rFonts w:ascii="Monotype Corsiva" w:hAnsi="Monotype Corsiva"/>
          <w:i/>
          <w:shadow/>
          <w:sz w:val="26"/>
        </w:rPr>
        <w:t>vă</w:t>
      </w:r>
      <w:r>
        <w:rPr>
          <w:rFonts w:ascii="Monotype Corsiva" w:hAnsi="Monotype Corsiva"/>
          <w:i/>
          <w:shadow w:val="0"/>
          <w:sz w:val="26"/>
        </w:rPr>
        <w:t> </w:t>
      </w:r>
      <w:r>
        <w:rPr>
          <w:rFonts w:ascii="Monotype Corsiva" w:hAnsi="Monotype Corsiva"/>
          <w:i/>
          <w:shadow/>
          <w:sz w:val="26"/>
        </w:rPr>
        <w:t>ajute</w:t>
      </w:r>
      <w:r>
        <w:rPr>
          <w:rFonts w:ascii="Monotype Corsiva" w:hAnsi="Monotype Corsiva"/>
          <w:i/>
          <w:shadow w:val="0"/>
          <w:sz w:val="26"/>
        </w:rPr>
        <w:t> </w:t>
      </w:r>
      <w:r>
        <w:rPr>
          <w:rFonts w:ascii="Monotype Corsiva" w:hAnsi="Monotype Corsiva"/>
          <w:i/>
          <w:shadow/>
          <w:sz w:val="26"/>
        </w:rPr>
        <w:t>să</w:t>
      </w:r>
      <w:r>
        <w:rPr>
          <w:rFonts w:ascii="Monotype Corsiva" w:hAnsi="Monotype Corsiva"/>
          <w:i/>
          <w:shadow w:val="0"/>
          <w:sz w:val="26"/>
        </w:rPr>
        <w:t> </w:t>
      </w:r>
      <w:r>
        <w:rPr>
          <w:rFonts w:ascii="Monotype Corsiva" w:hAnsi="Monotype Corsiva"/>
          <w:i/>
          <w:shadow/>
          <w:sz w:val="26"/>
        </w:rPr>
        <w:t>depăşiţi</w:t>
      </w:r>
      <w:r>
        <w:rPr>
          <w:rFonts w:ascii="Monotype Corsiva" w:hAnsi="Monotype Corsiva"/>
          <w:i/>
          <w:shadow w:val="0"/>
          <w:sz w:val="26"/>
        </w:rPr>
        <w:t> </w:t>
      </w:r>
      <w:r>
        <w:rPr>
          <w:rFonts w:ascii="Monotype Corsiva" w:hAnsi="Monotype Corsiva"/>
          <w:i/>
          <w:shadow/>
          <w:sz w:val="26"/>
        </w:rPr>
        <w:t>momentele</w:t>
      </w:r>
      <w:r>
        <w:rPr>
          <w:rFonts w:ascii="Monotype Corsiva" w:hAnsi="Monotype Corsiva"/>
          <w:i/>
          <w:shadow w:val="0"/>
          <w:sz w:val="26"/>
        </w:rPr>
        <w:t> </w:t>
      </w:r>
      <w:r>
        <w:rPr>
          <w:rFonts w:ascii="Monotype Corsiva" w:hAnsi="Monotype Corsiva"/>
          <w:i/>
          <w:shadow/>
          <w:sz w:val="26"/>
        </w:rPr>
        <w:t>speciale</w:t>
      </w:r>
      <w:r>
        <w:rPr>
          <w:rFonts w:ascii="Monotype Corsiva" w:hAnsi="Monotype Corsiva"/>
          <w:i/>
          <w:shadow w:val="0"/>
          <w:sz w:val="26"/>
        </w:rPr>
        <w:t> </w:t>
      </w:r>
      <w:r>
        <w:rPr>
          <w:rFonts w:ascii="Monotype Corsiva" w:hAnsi="Monotype Corsiva"/>
          <w:i/>
          <w:shadow/>
          <w:sz w:val="26"/>
        </w:rPr>
        <w:t>prin</w:t>
      </w:r>
      <w:r>
        <w:rPr>
          <w:rFonts w:ascii="Monotype Corsiva" w:hAnsi="Monotype Corsiva"/>
          <w:i/>
          <w:shadow w:val="0"/>
          <w:sz w:val="26"/>
        </w:rPr>
        <w:t> </w:t>
      </w:r>
      <w:r>
        <w:rPr>
          <w:rFonts w:ascii="Monotype Corsiva" w:hAnsi="Monotype Corsiva"/>
          <w:i/>
          <w:shadow/>
          <w:sz w:val="26"/>
        </w:rPr>
        <w:t>care</w:t>
      </w:r>
      <w:r>
        <w:rPr>
          <w:rFonts w:ascii="Monotype Corsiva" w:hAnsi="Monotype Corsiva"/>
          <w:i/>
          <w:shadow w:val="0"/>
          <w:sz w:val="26"/>
        </w:rPr>
        <w:t> </w:t>
      </w:r>
      <w:r>
        <w:rPr>
          <w:rFonts w:ascii="Monotype Corsiva" w:hAnsi="Monotype Corsiva"/>
          <w:i/>
          <w:shadow/>
          <w:sz w:val="26"/>
        </w:rPr>
        <w:t>treceţi,</w:t>
      </w:r>
      <w:r>
        <w:rPr>
          <w:rFonts w:ascii="Monotype Corsiva" w:hAnsi="Monotype Corsiva"/>
          <w:i/>
          <w:shadow w:val="0"/>
          <w:sz w:val="26"/>
        </w:rPr>
        <w:t> </w:t>
      </w:r>
      <w:r>
        <w:rPr>
          <w:rFonts w:ascii="Monotype Corsiva" w:hAnsi="Monotype Corsiva"/>
          <w:i/>
          <w:shadow/>
          <w:sz w:val="26"/>
        </w:rPr>
        <w:t>dvs.</w:t>
      </w:r>
      <w:r>
        <w:rPr>
          <w:rFonts w:ascii="Monotype Corsiva" w:hAnsi="Monotype Corsiva"/>
          <w:i/>
          <w:shadow w:val="0"/>
          <w:sz w:val="26"/>
        </w:rPr>
        <w:t> </w:t>
      </w:r>
      <w:r>
        <w:rPr>
          <w:rFonts w:ascii="Monotype Corsiva" w:hAnsi="Monotype Corsiva"/>
          <w:i/>
          <w:emboss/>
          <w:sz w:val="26"/>
        </w:rPr>
        <w:t>şi</w:t>
      </w:r>
      <w:r>
        <w:rPr>
          <w:rFonts w:ascii="Monotype Corsiva" w:hAnsi="Monotype Corsiva"/>
          <w:i/>
          <w:shadow w:val="0"/>
          <w:sz w:val="26"/>
        </w:rPr>
        <w:t> </w:t>
      </w:r>
      <w:r>
        <w:rPr>
          <w:rFonts w:ascii="Monotype Corsiva" w:hAnsi="Monotype Corsiva"/>
          <w:i/>
          <w:shadow/>
          <w:sz w:val="26"/>
        </w:rPr>
        <w:t>familia</w:t>
      </w:r>
      <w:r>
        <w:rPr>
          <w:rFonts w:ascii="Monotype Corsiva" w:hAnsi="Monotype Corsiva"/>
          <w:i/>
          <w:shadow w:val="0"/>
          <w:sz w:val="26"/>
        </w:rPr>
        <w:t> </w:t>
      </w:r>
      <w:r>
        <w:rPr>
          <w:rFonts w:ascii="Monotype Corsiva" w:hAnsi="Monotype Corsiva"/>
          <w:i/>
          <w:shadow/>
          <w:sz w:val="26"/>
        </w:rPr>
        <w:t>dvs.</w:t>
      </w:r>
      <w:r>
        <w:rPr>
          <w:rFonts w:ascii="Monotype Corsiva" w:hAnsi="Monotype Corsiva"/>
          <w:i/>
          <w:shadow w:val="0"/>
          <w:sz w:val="26"/>
        </w:rPr>
        <w:t> </w:t>
      </w:r>
      <w:r>
        <w:rPr>
          <w:rFonts w:ascii="Monotype Corsiva" w:hAnsi="Monotype Corsiva"/>
          <w:i/>
          <w:shadow/>
          <w:sz w:val="26"/>
        </w:rPr>
        <w:t>Pentru</w:t>
      </w:r>
      <w:r>
        <w:rPr>
          <w:rFonts w:ascii="Monotype Corsiva" w:hAnsi="Monotype Corsiva"/>
          <w:i/>
          <w:shadow w:val="0"/>
          <w:sz w:val="26"/>
        </w:rPr>
        <w:t> </w:t>
      </w:r>
      <w:r>
        <w:rPr>
          <w:rFonts w:ascii="Monotype Corsiva" w:hAnsi="Monotype Corsiva"/>
          <w:i/>
          <w:shadow/>
          <w:sz w:val="26"/>
        </w:rPr>
        <w:t>aceasta</w:t>
      </w:r>
      <w:r>
        <w:rPr>
          <w:rFonts w:ascii="Monotype Corsiva" w:hAnsi="Monotype Corsiva"/>
          <w:i/>
          <w:shadow w:val="0"/>
          <w:sz w:val="26"/>
        </w:rPr>
        <w:t> </w:t>
      </w:r>
      <w:r>
        <w:rPr>
          <w:rFonts w:ascii="Monotype Corsiva" w:hAnsi="Monotype Corsiva"/>
          <w:i/>
          <w:shadow/>
          <w:sz w:val="26"/>
        </w:rPr>
        <w:t>vă</w:t>
      </w:r>
      <w:r>
        <w:rPr>
          <w:rFonts w:ascii="Monotype Corsiva" w:hAnsi="Monotype Corsiva"/>
          <w:i/>
          <w:shadow w:val="0"/>
          <w:sz w:val="26"/>
        </w:rPr>
        <w:t> </w:t>
      </w:r>
      <w:r>
        <w:rPr>
          <w:rFonts w:ascii="Monotype Corsiva" w:hAnsi="Monotype Corsiva"/>
          <w:i/>
          <w:shadow/>
          <w:sz w:val="26"/>
        </w:rPr>
        <w:t>adresăm</w:t>
      </w:r>
      <w:r>
        <w:rPr>
          <w:rFonts w:ascii="Monotype Corsiva" w:hAnsi="Monotype Corsiva"/>
          <w:i/>
          <w:shadow w:val="0"/>
          <w:sz w:val="26"/>
        </w:rPr>
        <w:t> </w:t>
      </w:r>
      <w:r>
        <w:rPr>
          <w:rFonts w:ascii="Monotype Corsiva" w:hAnsi="Monotype Corsiva"/>
          <w:i/>
          <w:shadow/>
          <w:sz w:val="26"/>
        </w:rPr>
        <w:t>rugămintea</w:t>
      </w:r>
      <w:r>
        <w:rPr>
          <w:rFonts w:ascii="Monotype Corsiva" w:hAnsi="Monotype Corsiva"/>
          <w:i/>
          <w:shadow w:val="0"/>
          <w:sz w:val="26"/>
        </w:rPr>
        <w:t> </w:t>
      </w:r>
      <w:r>
        <w:rPr>
          <w:rFonts w:ascii="Monotype Corsiva" w:hAnsi="Monotype Corsiva"/>
          <w:i/>
          <w:shadow/>
          <w:sz w:val="26"/>
        </w:rPr>
        <w:t>să</w:t>
      </w:r>
      <w:r>
        <w:rPr>
          <w:rFonts w:ascii="Monotype Corsiva" w:hAnsi="Monotype Corsiva"/>
          <w:i/>
          <w:shadow w:val="0"/>
          <w:sz w:val="26"/>
        </w:rPr>
        <w:t> </w:t>
      </w:r>
      <w:r>
        <w:rPr>
          <w:rFonts w:ascii="Monotype Corsiva" w:hAnsi="Monotype Corsiva"/>
          <w:i/>
          <w:shadow/>
          <w:sz w:val="26"/>
        </w:rPr>
        <w:t>citiţi</w:t>
      </w:r>
      <w:r>
        <w:rPr>
          <w:rFonts w:ascii="Monotype Corsiva" w:hAnsi="Monotype Corsiva"/>
          <w:i/>
          <w:shadow w:val="0"/>
          <w:sz w:val="26"/>
        </w:rPr>
        <w:t> </w:t>
      </w:r>
      <w:r>
        <w:rPr>
          <w:rFonts w:ascii="Monotype Corsiva" w:hAnsi="Monotype Corsiva"/>
          <w:i/>
          <w:shadow/>
          <w:sz w:val="26"/>
        </w:rPr>
        <w:t>cu</w:t>
      </w:r>
      <w:r>
        <w:rPr>
          <w:rFonts w:ascii="Monotype Corsiva" w:hAnsi="Monotype Corsiva"/>
          <w:i/>
          <w:shadow w:val="0"/>
          <w:sz w:val="26"/>
        </w:rPr>
        <w:t> </w:t>
      </w:r>
      <w:r>
        <w:rPr>
          <w:rFonts w:ascii="Monotype Corsiva" w:hAnsi="Monotype Corsiva"/>
          <w:i/>
          <w:shadow/>
          <w:sz w:val="26"/>
        </w:rPr>
        <w:t>foarte</w:t>
      </w:r>
      <w:r>
        <w:rPr>
          <w:rFonts w:ascii="Monotype Corsiva" w:hAnsi="Monotype Corsiva"/>
          <w:i/>
          <w:shadow w:val="0"/>
          <w:sz w:val="26"/>
        </w:rPr>
        <w:t>  </w:t>
      </w:r>
      <w:r>
        <w:rPr>
          <w:rFonts w:ascii="Monotype Corsiva" w:hAnsi="Monotype Corsiva"/>
          <w:i/>
          <w:shadow/>
          <w:sz w:val="26"/>
        </w:rPr>
        <w:t>multă</w:t>
      </w:r>
      <w:r>
        <w:rPr>
          <w:rFonts w:ascii="Monotype Corsiva" w:hAnsi="Monotype Corsiva"/>
          <w:i/>
          <w:shadow w:val="0"/>
          <w:sz w:val="26"/>
        </w:rPr>
        <w:t> </w:t>
      </w:r>
      <w:r>
        <w:rPr>
          <w:rFonts w:ascii="Monotype Corsiva" w:hAnsi="Monotype Corsiva"/>
          <w:i/>
          <w:shadow/>
          <w:sz w:val="26"/>
        </w:rPr>
        <w:t>atenţie</w:t>
      </w:r>
      <w:r>
        <w:rPr>
          <w:rFonts w:ascii="Monotype Corsiva" w:hAnsi="Monotype Corsiva"/>
          <w:i/>
          <w:shadow w:val="0"/>
          <w:sz w:val="26"/>
        </w:rPr>
        <w:t> </w:t>
      </w:r>
      <w:r>
        <w:rPr>
          <w:rFonts w:ascii="Monotype Corsiva" w:hAnsi="Monotype Corsiva"/>
          <w:i/>
          <w:shadow/>
          <w:sz w:val="26"/>
        </w:rPr>
        <w:t>formularul</w:t>
      </w:r>
      <w:r>
        <w:rPr>
          <w:rFonts w:ascii="Monotype Corsiva" w:hAnsi="Monotype Corsiva"/>
          <w:i/>
          <w:shadow w:val="0"/>
          <w:sz w:val="26"/>
        </w:rPr>
        <w:t> </w:t>
      </w:r>
      <w:r>
        <w:rPr>
          <w:rFonts w:ascii="Monotype Corsiva" w:hAnsi="Monotype Corsiva"/>
          <w:i/>
          <w:emboss/>
          <w:sz w:val="26"/>
        </w:rPr>
        <w:t>şi</w:t>
      </w:r>
      <w:r>
        <w:rPr>
          <w:rFonts w:ascii="Monotype Corsiva" w:hAnsi="Monotype Corsiva"/>
          <w:i/>
          <w:shadow w:val="0"/>
          <w:sz w:val="26"/>
        </w:rPr>
        <w:t> </w:t>
      </w:r>
      <w:r>
        <w:rPr>
          <w:rFonts w:ascii="Monotype Corsiva" w:hAnsi="Monotype Corsiva"/>
          <w:i/>
          <w:shadow/>
          <w:sz w:val="26"/>
        </w:rPr>
        <w:t>să</w:t>
      </w:r>
      <w:r>
        <w:rPr>
          <w:rFonts w:ascii="Monotype Corsiva" w:hAnsi="Monotype Corsiva"/>
          <w:i/>
          <w:shadow w:val="0"/>
          <w:sz w:val="26"/>
        </w:rPr>
        <w:t> </w:t>
      </w:r>
      <w:r>
        <w:rPr>
          <w:rFonts w:ascii="Monotype Corsiva" w:hAnsi="Monotype Corsiva"/>
          <w:i/>
          <w:shadow/>
          <w:sz w:val="26"/>
        </w:rPr>
        <w:t>completaţi</w:t>
      </w:r>
      <w:r>
        <w:rPr>
          <w:rFonts w:ascii="Monotype Corsiva" w:hAnsi="Monotype Corsiva"/>
          <w:i/>
          <w:shadow w:val="0"/>
          <w:sz w:val="26"/>
        </w:rPr>
        <w:t> </w:t>
      </w:r>
      <w:r>
        <w:rPr>
          <w:rFonts w:ascii="Monotype Corsiva" w:hAnsi="Monotype Corsiva"/>
          <w:i/>
          <w:shadow/>
          <w:sz w:val="26"/>
        </w:rPr>
        <w:t>cu</w:t>
      </w:r>
      <w:r>
        <w:rPr>
          <w:rFonts w:ascii="Monotype Corsiva" w:hAnsi="Monotype Corsiva"/>
          <w:i/>
          <w:shadow w:val="0"/>
          <w:sz w:val="26"/>
        </w:rPr>
        <w:t> </w:t>
      </w:r>
      <w:r>
        <w:rPr>
          <w:rFonts w:ascii="Monotype Corsiva" w:hAnsi="Monotype Corsiva"/>
          <w:i/>
          <w:shadow/>
          <w:sz w:val="26"/>
        </w:rPr>
        <w:t>sinceritate</w:t>
      </w:r>
      <w:r>
        <w:rPr>
          <w:rFonts w:ascii="Monotype Corsiva" w:hAnsi="Monotype Corsiva"/>
          <w:i/>
          <w:shadow w:val="0"/>
          <w:sz w:val="26"/>
        </w:rPr>
        <w:t> </w:t>
      </w:r>
      <w:r>
        <w:rPr>
          <w:rFonts w:ascii="Monotype Corsiva" w:hAnsi="Monotype Corsiva"/>
          <w:i/>
          <w:shadow/>
          <w:sz w:val="26"/>
        </w:rPr>
        <w:t>toate</w:t>
      </w:r>
      <w:r>
        <w:rPr>
          <w:rFonts w:ascii="Monotype Corsiva" w:hAnsi="Monotype Corsiva"/>
          <w:i/>
          <w:shadow w:val="0"/>
          <w:sz w:val="26"/>
        </w:rPr>
        <w:t> </w:t>
      </w:r>
      <w:r>
        <w:rPr>
          <w:rFonts w:ascii="Monotype Corsiva" w:hAnsi="Monotype Corsiva"/>
          <w:i/>
          <w:shadow/>
          <w:sz w:val="26"/>
        </w:rPr>
        <w:t>datele</w:t>
      </w:r>
      <w:r>
        <w:rPr>
          <w:rFonts w:ascii="Monotype Corsiva" w:hAnsi="Monotype Corsiva"/>
          <w:i/>
          <w:shadow w:val="0"/>
          <w:sz w:val="26"/>
        </w:rPr>
        <w:t> </w:t>
      </w:r>
      <w:r>
        <w:rPr>
          <w:rFonts w:ascii="Monotype Corsiva" w:hAnsi="Monotype Corsiva"/>
          <w:i/>
          <w:shadow/>
          <w:sz w:val="26"/>
        </w:rPr>
        <w:t>solicitate,</w:t>
      </w:r>
      <w:r>
        <w:rPr>
          <w:rFonts w:ascii="Monotype Corsiva" w:hAnsi="Monotype Corsiva"/>
          <w:i/>
          <w:shadow w:val="0"/>
          <w:sz w:val="26"/>
        </w:rPr>
        <w:t> </w:t>
      </w:r>
      <w:r>
        <w:rPr>
          <w:rFonts w:ascii="Monotype Corsiva" w:hAnsi="Monotype Corsiva"/>
          <w:i/>
          <w:shadow/>
          <w:sz w:val="26"/>
        </w:rPr>
        <w:t>conform</w:t>
      </w:r>
      <w:r>
        <w:rPr>
          <w:rFonts w:ascii="Monotype Corsiva" w:hAnsi="Monotype Corsiva"/>
          <w:i/>
          <w:shadow w:val="0"/>
          <w:sz w:val="26"/>
        </w:rPr>
        <w:t> </w:t>
      </w:r>
      <w:r>
        <w:rPr>
          <w:rFonts w:ascii="Monotype Corsiva" w:hAnsi="Monotype Corsiva"/>
          <w:i/>
          <w:shadow/>
          <w:sz w:val="26"/>
        </w:rPr>
        <w:t>indicaţiilor</w:t>
      </w:r>
      <w:r>
        <w:rPr>
          <w:rFonts w:ascii="Monotype Corsiva" w:hAnsi="Monotype Corsiva"/>
          <w:i/>
          <w:shadow w:val="0"/>
          <w:sz w:val="26"/>
        </w:rPr>
        <w:t> </w:t>
      </w:r>
      <w:r>
        <w:rPr>
          <w:rFonts w:ascii="Monotype Corsiva" w:hAnsi="Monotype Corsiva"/>
          <w:i/>
          <w:shadow/>
          <w:sz w:val="26"/>
        </w:rPr>
        <w:t>de</w:t>
      </w:r>
      <w:r>
        <w:rPr>
          <w:rFonts w:ascii="Monotype Corsiva" w:hAnsi="Monotype Corsiva"/>
          <w:i/>
          <w:shadow w:val="0"/>
          <w:sz w:val="26"/>
        </w:rPr>
        <w:t> </w:t>
      </w:r>
      <w:r>
        <w:rPr>
          <w:rFonts w:ascii="Monotype Corsiva" w:hAnsi="Monotype Corsiva"/>
          <w:i/>
          <w:shadow/>
          <w:sz w:val="26"/>
        </w:rPr>
        <w:t>mai</w:t>
      </w:r>
      <w:r>
        <w:rPr>
          <w:rFonts w:ascii="Monotype Corsiva" w:hAnsi="Monotype Corsiva"/>
          <w:i/>
          <w:shadow w:val="0"/>
          <w:spacing w:val="-15"/>
          <w:sz w:val="26"/>
        </w:rPr>
        <w:t> </w:t>
      </w:r>
      <w:r>
        <w:rPr>
          <w:rFonts w:ascii="Monotype Corsiva" w:hAnsi="Monotype Corsiva"/>
          <w:i/>
          <w:shadow/>
          <w:sz w:val="26"/>
        </w:rPr>
        <w:t>jos.</w:t>
      </w:r>
    </w:p>
    <w:p>
      <w:pPr>
        <w:spacing w:before="0"/>
        <w:ind w:left="640" w:right="0" w:firstLine="0"/>
        <w:jc w:val="both"/>
        <w:rPr>
          <w:rFonts w:ascii="Monotype Corsiva" w:hAnsi="Monotype Corsiva"/>
          <w:i/>
          <w:sz w:val="26"/>
        </w:rPr>
      </w:pPr>
      <w:r>
        <w:rPr>
          <w:rFonts w:ascii="Monotype Corsiva" w:hAnsi="Monotype Corsiva"/>
          <w:i/>
          <w:shadow/>
          <w:sz w:val="26"/>
        </w:rPr>
        <w:t>Cu</w:t>
      </w:r>
      <w:r>
        <w:rPr>
          <w:rFonts w:ascii="Monotype Corsiva" w:hAnsi="Monotype Corsiva"/>
          <w:i/>
          <w:shadow w:val="0"/>
          <w:sz w:val="26"/>
        </w:rPr>
        <w:t> </w:t>
      </w:r>
      <w:r>
        <w:rPr>
          <w:rFonts w:ascii="Monotype Corsiva" w:hAnsi="Monotype Corsiva"/>
          <w:i/>
          <w:shadow/>
          <w:sz w:val="26"/>
        </w:rPr>
        <w:t>speranţa</w:t>
      </w:r>
      <w:r>
        <w:rPr>
          <w:rFonts w:ascii="Monotype Corsiva" w:hAnsi="Monotype Corsiva"/>
          <w:i/>
          <w:shadow w:val="0"/>
          <w:sz w:val="26"/>
        </w:rPr>
        <w:t> </w:t>
      </w:r>
      <w:r>
        <w:rPr>
          <w:rFonts w:ascii="Monotype Corsiva" w:hAnsi="Monotype Corsiva"/>
          <w:i/>
          <w:shadow/>
          <w:sz w:val="26"/>
        </w:rPr>
        <w:t>că</w:t>
      </w:r>
      <w:r>
        <w:rPr>
          <w:rFonts w:ascii="Monotype Corsiva" w:hAnsi="Monotype Corsiva"/>
          <w:i/>
          <w:shadow w:val="0"/>
          <w:sz w:val="26"/>
        </w:rPr>
        <w:t> </w:t>
      </w:r>
      <w:r>
        <w:rPr>
          <w:rFonts w:ascii="Monotype Corsiva" w:hAnsi="Monotype Corsiva"/>
          <w:i/>
          <w:shadow/>
          <w:sz w:val="26"/>
        </w:rPr>
        <w:t>situaţia</w:t>
      </w:r>
      <w:r>
        <w:rPr>
          <w:rFonts w:ascii="Monotype Corsiva" w:hAnsi="Monotype Corsiva"/>
          <w:i/>
          <w:shadow w:val="0"/>
          <w:sz w:val="26"/>
        </w:rPr>
        <w:t> </w:t>
      </w:r>
      <w:r>
        <w:rPr>
          <w:rFonts w:ascii="Monotype Corsiva" w:hAnsi="Monotype Corsiva"/>
          <w:i/>
          <w:shadow/>
          <w:sz w:val="26"/>
        </w:rPr>
        <w:t>dvs.</w:t>
      </w:r>
      <w:r>
        <w:rPr>
          <w:rFonts w:ascii="Monotype Corsiva" w:hAnsi="Monotype Corsiva"/>
          <w:i/>
          <w:shadow w:val="0"/>
          <w:sz w:val="26"/>
        </w:rPr>
        <w:t> </w:t>
      </w:r>
      <w:r>
        <w:rPr>
          <w:rFonts w:ascii="Monotype Corsiva" w:hAnsi="Monotype Corsiva"/>
          <w:i/>
          <w:shadow/>
          <w:sz w:val="26"/>
        </w:rPr>
        <w:t>personală</w:t>
      </w:r>
      <w:r>
        <w:rPr>
          <w:rFonts w:ascii="Monotype Corsiva" w:hAnsi="Monotype Corsiva"/>
          <w:i/>
          <w:shadow w:val="0"/>
          <w:sz w:val="26"/>
        </w:rPr>
        <w:t> </w:t>
      </w:r>
      <w:r>
        <w:rPr>
          <w:rFonts w:ascii="Monotype Corsiva" w:hAnsi="Monotype Corsiva"/>
          <w:i/>
          <w:shadow/>
          <w:sz w:val="26"/>
        </w:rPr>
        <w:t>se</w:t>
      </w:r>
      <w:r>
        <w:rPr>
          <w:rFonts w:ascii="Monotype Corsiva" w:hAnsi="Monotype Corsiva"/>
          <w:i/>
          <w:shadow w:val="0"/>
          <w:sz w:val="26"/>
        </w:rPr>
        <w:t> </w:t>
      </w:r>
      <w:r>
        <w:rPr>
          <w:rFonts w:ascii="Monotype Corsiva" w:hAnsi="Monotype Corsiva"/>
          <w:i/>
          <w:shadow/>
          <w:sz w:val="26"/>
        </w:rPr>
        <w:t>va</w:t>
      </w:r>
      <w:r>
        <w:rPr>
          <w:rFonts w:ascii="Monotype Corsiva" w:hAnsi="Monotype Corsiva"/>
          <w:i/>
          <w:shadow w:val="0"/>
          <w:sz w:val="26"/>
        </w:rPr>
        <w:t> </w:t>
      </w:r>
      <w:r>
        <w:rPr>
          <w:rFonts w:ascii="Monotype Corsiva" w:hAnsi="Monotype Corsiva"/>
          <w:i/>
          <w:shadow/>
          <w:sz w:val="26"/>
        </w:rPr>
        <w:t>schimba</w:t>
      </w:r>
      <w:r>
        <w:rPr>
          <w:rFonts w:ascii="Monotype Corsiva" w:hAnsi="Monotype Corsiva"/>
          <w:i/>
          <w:shadow w:val="0"/>
          <w:sz w:val="26"/>
        </w:rPr>
        <w:t> </w:t>
      </w:r>
      <w:r>
        <w:rPr>
          <w:rFonts w:ascii="Monotype Corsiva" w:hAnsi="Monotype Corsiva"/>
          <w:i/>
          <w:emboss/>
          <w:sz w:val="26"/>
        </w:rPr>
        <w:t>în</w:t>
      </w:r>
      <w:r>
        <w:rPr>
          <w:rFonts w:ascii="Monotype Corsiva" w:hAnsi="Monotype Corsiva"/>
          <w:i/>
          <w:shadow w:val="0"/>
          <w:sz w:val="26"/>
        </w:rPr>
        <w:t> </w:t>
      </w:r>
      <w:r>
        <w:rPr>
          <w:rFonts w:ascii="Monotype Corsiva" w:hAnsi="Monotype Corsiva"/>
          <w:i/>
          <w:shadow/>
          <w:sz w:val="26"/>
        </w:rPr>
        <w:t>bine</w:t>
      </w:r>
      <w:r>
        <w:rPr>
          <w:rFonts w:ascii="Monotype Corsiva" w:hAnsi="Monotype Corsiva"/>
          <w:i/>
          <w:shadow w:val="0"/>
          <w:sz w:val="26"/>
        </w:rPr>
        <w:t> </w:t>
      </w:r>
      <w:r>
        <w:rPr>
          <w:rFonts w:ascii="Monotype Corsiva" w:hAnsi="Monotype Corsiva"/>
          <w:i/>
          <w:shadow/>
          <w:sz w:val="26"/>
        </w:rPr>
        <w:t>cât</w:t>
      </w:r>
      <w:r>
        <w:rPr>
          <w:rFonts w:ascii="Monotype Corsiva" w:hAnsi="Monotype Corsiva"/>
          <w:i/>
          <w:shadow w:val="0"/>
          <w:sz w:val="26"/>
        </w:rPr>
        <w:t> </w:t>
      </w:r>
      <w:r>
        <w:rPr>
          <w:rFonts w:ascii="Monotype Corsiva" w:hAnsi="Monotype Corsiva"/>
          <w:i/>
          <w:shadow/>
          <w:sz w:val="26"/>
        </w:rPr>
        <w:t>mai</w:t>
      </w:r>
      <w:r>
        <w:rPr>
          <w:rFonts w:ascii="Monotype Corsiva" w:hAnsi="Monotype Corsiva"/>
          <w:i/>
          <w:shadow w:val="0"/>
          <w:sz w:val="26"/>
        </w:rPr>
        <w:t> </w:t>
      </w:r>
      <w:r>
        <w:rPr>
          <w:rFonts w:ascii="Monotype Corsiva" w:hAnsi="Monotype Corsiva"/>
          <w:i/>
          <w:shadow/>
          <w:sz w:val="26"/>
        </w:rPr>
        <w:t>curând,</w:t>
      </w:r>
      <w:r>
        <w:rPr>
          <w:rFonts w:ascii="Monotype Corsiva" w:hAnsi="Monotype Corsiva"/>
          <w:i/>
          <w:shadow w:val="0"/>
          <w:sz w:val="26"/>
        </w:rPr>
        <w:t> </w:t>
      </w:r>
      <w:r>
        <w:rPr>
          <w:rFonts w:ascii="Monotype Corsiva" w:hAnsi="Monotype Corsiva"/>
          <w:i/>
          <w:shadow/>
          <w:sz w:val="26"/>
        </w:rPr>
        <w:t>vă</w:t>
      </w:r>
      <w:r>
        <w:rPr>
          <w:rFonts w:ascii="Monotype Corsiva" w:hAnsi="Monotype Corsiva"/>
          <w:i/>
          <w:shadow w:val="0"/>
          <w:sz w:val="26"/>
        </w:rPr>
        <w:t> </w:t>
      </w:r>
      <w:r>
        <w:rPr>
          <w:rFonts w:ascii="Monotype Corsiva" w:hAnsi="Monotype Corsiva"/>
          <w:i/>
          <w:shadow/>
          <w:sz w:val="26"/>
        </w:rPr>
        <w:t>mulţumim</w:t>
      </w:r>
      <w:r>
        <w:rPr>
          <w:rFonts w:ascii="Monotype Corsiva" w:hAnsi="Monotype Corsiva"/>
          <w:i/>
          <w:shadow w:val="0"/>
          <w:sz w:val="26"/>
        </w:rPr>
        <w:t> </w:t>
      </w:r>
      <w:r>
        <w:rPr>
          <w:rFonts w:ascii="Monotype Corsiva" w:hAnsi="Monotype Corsiva"/>
          <w:i/>
          <w:shadow/>
          <w:sz w:val="26"/>
        </w:rPr>
        <w:t>pentru</w:t>
      </w:r>
      <w:r>
        <w:rPr>
          <w:rFonts w:ascii="Monotype Corsiva" w:hAnsi="Monotype Corsiva"/>
          <w:i/>
          <w:shadow w:val="0"/>
          <w:sz w:val="26"/>
        </w:rPr>
        <w:t> </w:t>
      </w:r>
      <w:r>
        <w:rPr>
          <w:rFonts w:ascii="Monotype Corsiva" w:hAnsi="Monotype Corsiva"/>
          <w:i/>
          <w:emboss/>
          <w:sz w:val="26"/>
        </w:rPr>
        <w:t>înţelegere!</w:t>
      </w:r>
    </w:p>
    <w:p>
      <w:pPr>
        <w:pStyle w:val="Heading1"/>
        <w:spacing w:line="360" w:lineRule="auto" w:before="147"/>
        <w:ind w:right="430" w:firstLine="540"/>
        <w:jc w:val="both"/>
      </w:pPr>
      <w:r>
        <w:rPr/>
        <w:drawing>
          <wp:anchor distT="0" distB="0" distL="0" distR="0" allowOverlap="1" layoutInCell="1" locked="0" behindDoc="0" simplePos="0" relativeHeight="0">
            <wp:simplePos x="0" y="0"/>
            <wp:positionH relativeFrom="page">
              <wp:posOffset>425991</wp:posOffset>
            </wp:positionH>
            <wp:positionV relativeFrom="paragraph">
              <wp:posOffset>784003</wp:posOffset>
            </wp:positionV>
            <wp:extent cx="6783615" cy="5701284"/>
            <wp:effectExtent l="0" t="0" r="0" b="0"/>
            <wp:wrapTopAndBottom/>
            <wp:docPr id="1" name="image3.png"/>
            <wp:cNvGraphicFramePr>
              <a:graphicFrameLocks noChangeAspect="1"/>
            </wp:cNvGraphicFramePr>
            <a:graphic>
              <a:graphicData uri="http://schemas.openxmlformats.org/drawingml/2006/picture">
                <pic:pic>
                  <pic:nvPicPr>
                    <pic:cNvPr id="2" name="image3.png"/>
                    <pic:cNvPicPr/>
                  </pic:nvPicPr>
                  <pic:blipFill>
                    <a:blip r:embed="rId7" cstate="print"/>
                    <a:stretch>
                      <a:fillRect/>
                    </a:stretch>
                  </pic:blipFill>
                  <pic:spPr>
                    <a:xfrm>
                      <a:off x="0" y="0"/>
                      <a:ext cx="6783615" cy="5701284"/>
                    </a:xfrm>
                    <a:prstGeom prst="rect">
                      <a:avLst/>
                    </a:prstGeom>
                  </pic:spPr>
                </pic:pic>
              </a:graphicData>
            </a:graphic>
          </wp:anchor>
        </w:drawing>
      </w:r>
      <w:r>
        <w:rPr>
          <w:sz w:val="32"/>
          <w:u w:val="single"/>
        </w:rPr>
        <w:t>Cap.1.</w:t>
      </w:r>
      <w:r>
        <w:rPr>
          <w:sz w:val="32"/>
        </w:rPr>
        <w:t> </w:t>
      </w:r>
      <w:r>
        <w:rPr/>
        <w:t>Acest capitol al cererii se completează de către solicitant. Dacă solicitantul este persoana îndreptăţită sau reprezentantul familiei, datele se vor repeta </w:t>
      </w:r>
      <w:r>
        <w:rPr>
          <w:emboss/>
        </w:rPr>
        <w:t>şi</w:t>
      </w:r>
      <w:r>
        <w:rPr>
          <w:shadow w:val="0"/>
        </w:rPr>
        <w:t> la Cap. 2.</w:t>
      </w:r>
    </w:p>
    <w:p>
      <w:pPr>
        <w:spacing w:before="125"/>
        <w:ind w:left="875" w:right="0" w:firstLine="0"/>
        <w:jc w:val="left"/>
        <w:rPr>
          <w:rFonts w:ascii="Monotype Corsiva"/>
          <w:b/>
          <w:i/>
          <w:sz w:val="32"/>
        </w:rPr>
      </w:pPr>
      <w:r>
        <w:rPr>
          <w:rFonts w:ascii="Monotype Corsiva"/>
          <w:b/>
          <w:i/>
          <w:sz w:val="32"/>
          <w:u w:val="single"/>
        </w:rPr>
        <w:t>Pentru</w:t>
      </w:r>
    </w:p>
    <w:p>
      <w:pPr>
        <w:pStyle w:val="Heading1"/>
        <w:spacing w:before="1"/>
        <w:ind w:left="820"/>
      </w:pPr>
      <w:r>
        <w:rPr>
          <w:sz w:val="32"/>
          <w:u w:val="single"/>
        </w:rPr>
        <w:t>Cap.2.</w:t>
      </w:r>
      <w:r>
        <w:rPr>
          <w:sz w:val="32"/>
        </w:rPr>
        <w:t> </w:t>
      </w:r>
      <w:r>
        <w:rPr/>
        <w:t>Date despre persoana îndreptăţită</w:t>
      </w:r>
    </w:p>
    <w:p>
      <w:pPr>
        <w:spacing w:after="0"/>
        <w:sectPr>
          <w:type w:val="continuous"/>
          <w:pgSz w:w="11910" w:h="16840"/>
          <w:pgMar w:top="280" w:bottom="280" w:left="440" w:right="140"/>
        </w:sectPr>
      </w:pPr>
    </w:p>
    <w:p>
      <w:pPr>
        <w:pStyle w:val="BodyText"/>
        <w:ind w:left="158"/>
        <w:rPr>
          <w:rFonts w:ascii="Monotype Corsiva"/>
        </w:rPr>
      </w:pPr>
      <w:r>
        <w:rPr>
          <w:rFonts w:ascii="Monotype Corsiva"/>
        </w:rPr>
        <w:drawing>
          <wp:inline distT="0" distB="0" distL="0" distR="0">
            <wp:extent cx="6846555" cy="9144000"/>
            <wp:effectExtent l="0" t="0" r="0" b="0"/>
            <wp:docPr id="3" name="image4.png"/>
            <wp:cNvGraphicFramePr>
              <a:graphicFrameLocks noChangeAspect="1"/>
            </wp:cNvGraphicFramePr>
            <a:graphic>
              <a:graphicData uri="http://schemas.openxmlformats.org/drawingml/2006/picture">
                <pic:pic>
                  <pic:nvPicPr>
                    <pic:cNvPr id="4" name="image4.png"/>
                    <pic:cNvPicPr/>
                  </pic:nvPicPr>
                  <pic:blipFill>
                    <a:blip r:embed="rId8" cstate="print"/>
                    <a:stretch>
                      <a:fillRect/>
                    </a:stretch>
                  </pic:blipFill>
                  <pic:spPr>
                    <a:xfrm>
                      <a:off x="0" y="0"/>
                      <a:ext cx="6846555" cy="9144000"/>
                    </a:xfrm>
                    <a:prstGeom prst="rect">
                      <a:avLst/>
                    </a:prstGeom>
                  </pic:spPr>
                </pic:pic>
              </a:graphicData>
            </a:graphic>
          </wp:inline>
        </w:drawing>
      </w:r>
      <w:r>
        <w:rPr>
          <w:rFonts w:ascii="Monotype Corsiva"/>
        </w:rPr>
      </w:r>
    </w:p>
    <w:p>
      <w:pPr>
        <w:pStyle w:val="BodyText"/>
        <w:ind w:left="0"/>
        <w:rPr>
          <w:rFonts w:ascii="Monotype Corsiva"/>
          <w:b/>
          <w:i/>
        </w:rPr>
      </w:pPr>
    </w:p>
    <w:p>
      <w:pPr>
        <w:pStyle w:val="BodyText"/>
        <w:ind w:left="0"/>
        <w:rPr>
          <w:rFonts w:ascii="Monotype Corsiva"/>
          <w:b/>
          <w:i/>
        </w:rPr>
      </w:pPr>
    </w:p>
    <w:p>
      <w:pPr>
        <w:pStyle w:val="BodyText"/>
        <w:ind w:left="0"/>
        <w:rPr>
          <w:rFonts w:ascii="Monotype Corsiva"/>
          <w:b/>
          <w:i/>
        </w:rPr>
      </w:pPr>
    </w:p>
    <w:p>
      <w:pPr>
        <w:pStyle w:val="BodyText"/>
        <w:spacing w:before="1"/>
        <w:ind w:left="0"/>
        <w:rPr>
          <w:rFonts w:ascii="Monotype Corsiva"/>
          <w:b/>
          <w:i/>
          <w:sz w:val="18"/>
        </w:rPr>
      </w:pPr>
    </w:p>
    <w:p>
      <w:pPr>
        <w:tabs>
          <w:tab w:pos="2080" w:val="left" w:leader="dot"/>
        </w:tabs>
        <w:spacing w:line="237" w:lineRule="auto" w:before="93"/>
        <w:ind w:left="100" w:right="1127" w:firstLine="494"/>
        <w:jc w:val="left"/>
        <w:rPr>
          <w:rFonts w:ascii="Monotype Corsiva" w:hAnsi="Monotype Corsiva"/>
          <w:b/>
          <w:i/>
          <w:sz w:val="26"/>
        </w:rPr>
      </w:pPr>
      <w:r>
        <w:rPr>
          <w:rFonts w:ascii="Monotype Corsiva" w:hAnsi="Monotype Corsiva"/>
          <w:b/>
          <w:i/>
          <w:sz w:val="32"/>
          <w:u w:val="single"/>
        </w:rPr>
        <w:t>Cap.3.</w:t>
      </w:r>
      <w:r>
        <w:rPr>
          <w:rFonts w:ascii="Monotype Corsiva" w:hAnsi="Monotype Corsiva"/>
          <w:b/>
          <w:i/>
          <w:sz w:val="32"/>
        </w:rPr>
        <w:t> </w:t>
      </w:r>
      <w:r>
        <w:rPr>
          <w:rFonts w:ascii="Monotype Corsiva" w:hAnsi="Monotype Corsiva"/>
          <w:b/>
          <w:i/>
          <w:sz w:val="26"/>
        </w:rPr>
        <w:t>Date despre familia persoanei îndreptăţite formată din ....... persoane majore (inclusiv persoana îndreptăţită</w:t>
      </w:r>
      <w:r>
        <w:rPr>
          <w:rFonts w:ascii="Times New Roman" w:hAnsi="Times New Roman"/>
          <w:b/>
          <w:sz w:val="26"/>
        </w:rPr>
        <w:t>)</w:t>
      </w:r>
      <w:r>
        <w:rPr>
          <w:rFonts w:ascii="Times New Roman" w:hAnsi="Times New Roman"/>
          <w:b/>
          <w:spacing w:val="-4"/>
          <w:sz w:val="26"/>
        </w:rPr>
        <w:t> </w:t>
      </w:r>
      <w:r>
        <w:rPr>
          <w:rFonts w:ascii="Monotype Corsiva" w:hAnsi="Monotype Corsiva"/>
          <w:b/>
          <w:i/>
          <w:sz w:val="26"/>
        </w:rPr>
        <w:t>şi</w:t>
        <w:tab/>
        <w:t>copii:</w:t>
      </w:r>
    </w:p>
    <w:p>
      <w:pPr>
        <w:spacing w:after="0" w:line="237" w:lineRule="auto"/>
        <w:jc w:val="left"/>
        <w:rPr>
          <w:rFonts w:ascii="Monotype Corsiva" w:hAnsi="Monotype Corsiva"/>
          <w:sz w:val="26"/>
        </w:rPr>
        <w:sectPr>
          <w:pgSz w:w="11910" w:h="16840"/>
          <w:pgMar w:top="380" w:bottom="280" w:left="440" w:right="140"/>
        </w:sectPr>
      </w:pPr>
    </w:p>
    <w:p>
      <w:pPr>
        <w:spacing w:before="62"/>
        <w:ind w:left="808" w:right="0" w:firstLine="0"/>
        <w:jc w:val="left"/>
        <w:rPr>
          <w:rFonts w:ascii="Monotype Corsiva" w:hAnsi="Monotype Corsiva"/>
          <w:b/>
          <w:i/>
          <w:sz w:val="26"/>
        </w:rPr>
      </w:pPr>
      <w:r>
        <w:rPr>
          <w:rFonts w:ascii="Monotype Corsiva" w:hAnsi="Monotype Corsiva"/>
          <w:b/>
          <w:i/>
          <w:sz w:val="28"/>
        </w:rPr>
        <w:t>a) </w:t>
      </w:r>
      <w:r>
        <w:rPr>
          <w:rFonts w:ascii="Monotype Corsiva" w:hAnsi="Monotype Corsiva"/>
          <w:b/>
          <w:i/>
          <w:sz w:val="26"/>
        </w:rPr>
        <w:t>Date despre partenerul/partenera persoanei îndreptăţite:</w:t>
      </w:r>
    </w:p>
    <w:p>
      <w:pPr>
        <w:pStyle w:val="BodyText"/>
        <w:ind w:left="0"/>
        <w:rPr>
          <w:rFonts w:ascii="Monotype Corsiva"/>
          <w:b/>
          <w:i/>
        </w:rPr>
      </w:pPr>
    </w:p>
    <w:p>
      <w:pPr>
        <w:pStyle w:val="BodyText"/>
        <w:spacing w:before="7"/>
        <w:ind w:left="0"/>
        <w:rPr>
          <w:rFonts w:ascii="Monotype Corsiva"/>
          <w:b/>
          <w:i/>
        </w:rPr>
      </w:pPr>
      <w:r>
        <w:rPr/>
        <w:drawing>
          <wp:anchor distT="0" distB="0" distL="0" distR="0" allowOverlap="1" layoutInCell="1" locked="0" behindDoc="0" simplePos="0" relativeHeight="2">
            <wp:simplePos x="0" y="0"/>
            <wp:positionH relativeFrom="page">
              <wp:posOffset>416860</wp:posOffset>
            </wp:positionH>
            <wp:positionV relativeFrom="paragraph">
              <wp:posOffset>171844</wp:posOffset>
            </wp:positionV>
            <wp:extent cx="6793453" cy="8394192"/>
            <wp:effectExtent l="0" t="0" r="0" b="0"/>
            <wp:wrapTopAndBottom/>
            <wp:docPr id="5" name="image5.png"/>
            <wp:cNvGraphicFramePr>
              <a:graphicFrameLocks noChangeAspect="1"/>
            </wp:cNvGraphicFramePr>
            <a:graphic>
              <a:graphicData uri="http://schemas.openxmlformats.org/drawingml/2006/picture">
                <pic:pic>
                  <pic:nvPicPr>
                    <pic:cNvPr id="6" name="image5.png"/>
                    <pic:cNvPicPr/>
                  </pic:nvPicPr>
                  <pic:blipFill>
                    <a:blip r:embed="rId9" cstate="print"/>
                    <a:stretch>
                      <a:fillRect/>
                    </a:stretch>
                  </pic:blipFill>
                  <pic:spPr>
                    <a:xfrm>
                      <a:off x="0" y="0"/>
                      <a:ext cx="6793453" cy="8394192"/>
                    </a:xfrm>
                    <a:prstGeom prst="rect">
                      <a:avLst/>
                    </a:prstGeom>
                  </pic:spPr>
                </pic:pic>
              </a:graphicData>
            </a:graphic>
          </wp:anchor>
        </w:drawing>
      </w:r>
    </w:p>
    <w:p>
      <w:pPr>
        <w:spacing w:after="0"/>
        <w:rPr>
          <w:rFonts w:ascii="Monotype Corsiva"/>
        </w:rPr>
        <w:sectPr>
          <w:pgSz w:w="11910" w:h="16840"/>
          <w:pgMar w:top="280" w:bottom="280" w:left="440" w:right="140"/>
        </w:sectPr>
      </w:pPr>
    </w:p>
    <w:p>
      <w:pPr>
        <w:pStyle w:val="BodyText"/>
        <w:ind w:left="238"/>
        <w:rPr>
          <w:rFonts w:ascii="Monotype Corsiva"/>
        </w:rPr>
      </w:pPr>
      <w:r>
        <w:rPr>
          <w:rFonts w:ascii="Monotype Corsiva"/>
        </w:rPr>
        <w:drawing>
          <wp:inline distT="0" distB="0" distL="0" distR="0">
            <wp:extent cx="6891544" cy="9614916"/>
            <wp:effectExtent l="0" t="0" r="0" b="0"/>
            <wp:docPr id="7" name="image6.png"/>
            <wp:cNvGraphicFramePr>
              <a:graphicFrameLocks noChangeAspect="1"/>
            </wp:cNvGraphicFramePr>
            <a:graphic>
              <a:graphicData uri="http://schemas.openxmlformats.org/drawingml/2006/picture">
                <pic:pic>
                  <pic:nvPicPr>
                    <pic:cNvPr id="8" name="image6.png"/>
                    <pic:cNvPicPr/>
                  </pic:nvPicPr>
                  <pic:blipFill>
                    <a:blip r:embed="rId10" cstate="print"/>
                    <a:stretch>
                      <a:fillRect/>
                    </a:stretch>
                  </pic:blipFill>
                  <pic:spPr>
                    <a:xfrm>
                      <a:off x="0" y="0"/>
                      <a:ext cx="6891544" cy="9614916"/>
                    </a:xfrm>
                    <a:prstGeom prst="rect">
                      <a:avLst/>
                    </a:prstGeom>
                  </pic:spPr>
                </pic:pic>
              </a:graphicData>
            </a:graphic>
          </wp:inline>
        </w:drawing>
      </w:r>
      <w:r>
        <w:rPr>
          <w:rFonts w:ascii="Monotype Corsiva"/>
        </w:rPr>
      </w:r>
    </w:p>
    <w:p>
      <w:pPr>
        <w:pStyle w:val="BodyText"/>
        <w:spacing w:before="6"/>
        <w:ind w:left="0"/>
        <w:rPr>
          <w:rFonts w:ascii="Monotype Corsiva"/>
          <w:b/>
          <w:i/>
          <w:sz w:val="23"/>
        </w:rPr>
      </w:pPr>
    </w:p>
    <w:p>
      <w:pPr>
        <w:spacing w:before="93"/>
        <w:ind w:left="808" w:right="0" w:firstLine="0"/>
        <w:jc w:val="left"/>
        <w:rPr>
          <w:rFonts w:ascii="Monotype Corsiva" w:hAnsi="Monotype Corsiva"/>
          <w:b/>
          <w:i/>
          <w:sz w:val="26"/>
        </w:rPr>
      </w:pPr>
      <w:r>
        <w:rPr>
          <w:rFonts w:ascii="Monotype Corsiva" w:hAnsi="Monotype Corsiva"/>
          <w:b/>
          <w:i/>
          <w:sz w:val="28"/>
        </w:rPr>
        <w:t>c) D</w:t>
      </w:r>
      <w:r>
        <w:rPr>
          <w:rFonts w:ascii="Monotype Corsiva" w:hAnsi="Monotype Corsiva"/>
          <w:b/>
          <w:i/>
          <w:sz w:val="26"/>
        </w:rPr>
        <w:t>ate despre celelalte persoane majore din familia persoanei îndreptăţite:</w:t>
      </w:r>
    </w:p>
    <w:p>
      <w:pPr>
        <w:spacing w:after="0"/>
        <w:jc w:val="left"/>
        <w:rPr>
          <w:rFonts w:ascii="Monotype Corsiva" w:hAnsi="Monotype Corsiva"/>
          <w:sz w:val="26"/>
        </w:rPr>
        <w:sectPr>
          <w:pgSz w:w="11910" w:h="16840"/>
          <w:pgMar w:top="400" w:bottom="280" w:left="440" w:right="140"/>
        </w:sectPr>
      </w:pPr>
    </w:p>
    <w:p>
      <w:pPr>
        <w:pStyle w:val="BodyText"/>
        <w:ind w:left="223"/>
        <w:rPr>
          <w:rFonts w:ascii="Monotype Corsiva"/>
        </w:rPr>
      </w:pPr>
      <w:r>
        <w:rPr>
          <w:rFonts w:ascii="Monotype Corsiva"/>
        </w:rPr>
        <w:drawing>
          <wp:inline distT="0" distB="0" distL="0" distR="0">
            <wp:extent cx="6822820" cy="9802368"/>
            <wp:effectExtent l="0" t="0" r="0" b="0"/>
            <wp:docPr id="9" name="image7.png"/>
            <wp:cNvGraphicFramePr>
              <a:graphicFrameLocks noChangeAspect="1"/>
            </wp:cNvGraphicFramePr>
            <a:graphic>
              <a:graphicData uri="http://schemas.openxmlformats.org/drawingml/2006/picture">
                <pic:pic>
                  <pic:nvPicPr>
                    <pic:cNvPr id="10" name="image7.png"/>
                    <pic:cNvPicPr/>
                  </pic:nvPicPr>
                  <pic:blipFill>
                    <a:blip r:embed="rId11" cstate="print"/>
                    <a:stretch>
                      <a:fillRect/>
                    </a:stretch>
                  </pic:blipFill>
                  <pic:spPr>
                    <a:xfrm>
                      <a:off x="0" y="0"/>
                      <a:ext cx="6822820" cy="9802368"/>
                    </a:xfrm>
                    <a:prstGeom prst="rect">
                      <a:avLst/>
                    </a:prstGeom>
                  </pic:spPr>
                </pic:pic>
              </a:graphicData>
            </a:graphic>
          </wp:inline>
        </w:drawing>
      </w:r>
      <w:r>
        <w:rPr>
          <w:rFonts w:ascii="Monotype Corsiva"/>
        </w:rPr>
      </w:r>
    </w:p>
    <w:p>
      <w:pPr>
        <w:spacing w:after="0"/>
        <w:rPr>
          <w:rFonts w:ascii="Monotype Corsiva"/>
        </w:rPr>
        <w:sectPr>
          <w:pgSz w:w="11910" w:h="16840"/>
          <w:pgMar w:top="400" w:bottom="280" w:left="440" w:right="140"/>
        </w:sectPr>
      </w:pPr>
    </w:p>
    <w:p>
      <w:pPr>
        <w:pStyle w:val="BodyText"/>
        <w:ind w:left="216"/>
        <w:rPr>
          <w:rFonts w:ascii="Monotype Corsiva"/>
        </w:rPr>
      </w:pPr>
      <w:r>
        <w:rPr>
          <w:rFonts w:ascii="Monotype Corsiva"/>
        </w:rPr>
        <w:drawing>
          <wp:inline distT="0" distB="0" distL="0" distR="0">
            <wp:extent cx="6827393" cy="9797796"/>
            <wp:effectExtent l="0" t="0" r="0" b="0"/>
            <wp:docPr id="11" name="image8.png"/>
            <wp:cNvGraphicFramePr>
              <a:graphicFrameLocks noChangeAspect="1"/>
            </wp:cNvGraphicFramePr>
            <a:graphic>
              <a:graphicData uri="http://schemas.openxmlformats.org/drawingml/2006/picture">
                <pic:pic>
                  <pic:nvPicPr>
                    <pic:cNvPr id="12" name="image8.png"/>
                    <pic:cNvPicPr/>
                  </pic:nvPicPr>
                  <pic:blipFill>
                    <a:blip r:embed="rId12" cstate="print"/>
                    <a:stretch>
                      <a:fillRect/>
                    </a:stretch>
                  </pic:blipFill>
                  <pic:spPr>
                    <a:xfrm>
                      <a:off x="0" y="0"/>
                      <a:ext cx="6827393" cy="9797796"/>
                    </a:xfrm>
                    <a:prstGeom prst="rect">
                      <a:avLst/>
                    </a:prstGeom>
                  </pic:spPr>
                </pic:pic>
              </a:graphicData>
            </a:graphic>
          </wp:inline>
        </w:drawing>
      </w:r>
      <w:r>
        <w:rPr>
          <w:rFonts w:ascii="Monotype Corsiva"/>
        </w:rPr>
      </w:r>
    </w:p>
    <w:p>
      <w:pPr>
        <w:spacing w:before="56"/>
        <w:ind w:left="572" w:right="0" w:firstLine="0"/>
        <w:jc w:val="left"/>
        <w:rPr>
          <w:rFonts w:ascii="Monotype Corsiva" w:hAnsi="Monotype Corsiva"/>
          <w:b/>
          <w:i/>
          <w:sz w:val="26"/>
        </w:rPr>
      </w:pPr>
      <w:r>
        <w:rPr>
          <w:rFonts w:ascii="Monotype Corsiva" w:hAnsi="Monotype Corsiva"/>
          <w:b/>
          <w:i/>
          <w:sz w:val="32"/>
          <w:u w:val="single"/>
        </w:rPr>
        <w:t>Cap. 4.</w:t>
      </w:r>
      <w:r>
        <w:rPr>
          <w:rFonts w:ascii="Monotype Corsiva" w:hAnsi="Monotype Corsiva"/>
          <w:b/>
          <w:i/>
          <w:sz w:val="32"/>
        </w:rPr>
        <w:t> </w:t>
      </w:r>
      <w:r>
        <w:rPr>
          <w:rFonts w:ascii="Monotype Corsiva" w:hAnsi="Monotype Corsiva"/>
          <w:b/>
          <w:i/>
          <w:sz w:val="26"/>
        </w:rPr>
        <w:t>În continuare se vor completa date privind locuinţa familiei/persoanei singure îndreptăţită:</w:t>
      </w:r>
    </w:p>
    <w:p>
      <w:pPr>
        <w:spacing w:after="0"/>
        <w:jc w:val="left"/>
        <w:rPr>
          <w:rFonts w:ascii="Monotype Corsiva" w:hAnsi="Monotype Corsiva"/>
          <w:sz w:val="26"/>
        </w:rPr>
        <w:sectPr>
          <w:pgSz w:w="11910" w:h="16840"/>
          <w:pgMar w:top="400" w:bottom="280" w:left="440" w:right="140"/>
        </w:sectPr>
      </w:pPr>
    </w:p>
    <w:p>
      <w:pPr>
        <w:pStyle w:val="BodyText"/>
        <w:ind w:left="187"/>
        <w:rPr>
          <w:rFonts w:ascii="Monotype Corsiva"/>
        </w:rPr>
      </w:pPr>
      <w:r>
        <w:rPr>
          <w:rFonts w:ascii="Monotype Corsiva"/>
        </w:rPr>
        <w:drawing>
          <wp:inline distT="0" distB="0" distL="0" distR="0">
            <wp:extent cx="6831326" cy="5660136"/>
            <wp:effectExtent l="0" t="0" r="0" b="0"/>
            <wp:docPr id="13" name="image9.png"/>
            <wp:cNvGraphicFramePr>
              <a:graphicFrameLocks noChangeAspect="1"/>
            </wp:cNvGraphicFramePr>
            <a:graphic>
              <a:graphicData uri="http://schemas.openxmlformats.org/drawingml/2006/picture">
                <pic:pic>
                  <pic:nvPicPr>
                    <pic:cNvPr id="14" name="image9.png"/>
                    <pic:cNvPicPr/>
                  </pic:nvPicPr>
                  <pic:blipFill>
                    <a:blip r:embed="rId13" cstate="print"/>
                    <a:stretch>
                      <a:fillRect/>
                    </a:stretch>
                  </pic:blipFill>
                  <pic:spPr>
                    <a:xfrm>
                      <a:off x="0" y="0"/>
                      <a:ext cx="6831326" cy="5660136"/>
                    </a:xfrm>
                    <a:prstGeom prst="rect">
                      <a:avLst/>
                    </a:prstGeom>
                  </pic:spPr>
                </pic:pic>
              </a:graphicData>
            </a:graphic>
          </wp:inline>
        </w:drawing>
      </w:r>
      <w:r>
        <w:rPr>
          <w:rFonts w:ascii="Monotype Corsiva"/>
        </w:rPr>
      </w:r>
    </w:p>
    <w:p>
      <w:pPr>
        <w:spacing w:line="237" w:lineRule="auto" w:before="10"/>
        <w:ind w:left="100" w:right="0" w:firstLine="336"/>
        <w:jc w:val="left"/>
        <w:rPr>
          <w:rFonts w:ascii="Monotype Corsiva" w:hAnsi="Monotype Corsiva"/>
          <w:b/>
          <w:i/>
          <w:sz w:val="26"/>
        </w:rPr>
      </w:pPr>
      <w:r>
        <w:rPr/>
        <w:pict>
          <v:shapetype id="_x0000_t202" o:spt="202" coordsize="21600,21600" path="m,l,21600r21600,l21600,xe">
            <v:stroke joinstyle="miter"/>
            <v:path gradientshapeok="t" o:connecttype="rect"/>
          </v:shapetype>
          <v:shape style="position:absolute;margin-left:36.870785pt;margin-top:36.127079pt;width:546.1pt;height:249.55pt;mso-position-horizontal-relative:page;mso-position-vertical-relative:paragraph;z-index:-251655168;mso-wrap-distance-left:0;mso-wrap-distance-right:0" type="#_x0000_t202" filled="false" stroked="true" strokeweight="1.846736pt" strokecolor="#000000">
            <v:textbox inset="0,0,0,0">
              <w:txbxContent>
                <w:p>
                  <w:pPr>
                    <w:spacing w:line="264" w:lineRule="auto" w:before="0"/>
                    <w:ind w:left="18" w:right="42" w:firstLine="0"/>
                    <w:jc w:val="both"/>
                    <w:rPr>
                      <w:i/>
                      <w:sz w:val="19"/>
                    </w:rPr>
                  </w:pPr>
                  <w:r>
                    <w:rPr>
                      <w:sz w:val="19"/>
                    </w:rPr>
                    <w:t>În conformitate cu prevederile art. 8 alin (1) din legea nr.416/2001, „</w:t>
                  </w:r>
                  <w:r>
                    <w:rPr>
                      <w:i/>
                      <w:sz w:val="19"/>
                    </w:rPr>
                    <w:t>La stabilirea venitului net lunar al familiei sau, după caz, al </w:t>
                  </w:r>
                  <w:r>
                    <w:rPr>
                      <w:i/>
                      <w:sz w:val="19"/>
                    </w:rPr>
                    <w:t>persoanei singure se iau în considerare toate veniturile pe care membrii acesteia le-au realizat în luna anterioară depunerii cererii, inclusiv cele care provin din drepturi de asigurări sociale de stat, asigurări de şomaj, indemnizaţii, alocaţii şi ajutoare cu caracter permanent, indiferent de bugetul din care se suportă, obligaţii legale de întreţinere şi alte creanţe legale, cu excepţia </w:t>
                  </w:r>
                  <w:r>
                    <w:rPr>
                      <w:b/>
                      <w:i/>
                      <w:sz w:val="19"/>
                    </w:rPr>
                    <w:t>alocaţiei pentru susţinerea familiei </w:t>
                  </w:r>
                  <w:r>
                    <w:rPr>
                      <w:i/>
                      <w:sz w:val="19"/>
                    </w:rPr>
                    <w:t>, prevăzută de Legea nr. 277/2010, republicată, cu modificările şi completările ulterioare, a </w:t>
                  </w:r>
                  <w:r>
                    <w:rPr>
                      <w:b/>
                      <w:i/>
                      <w:sz w:val="19"/>
                    </w:rPr>
                    <w:t>alocaţiei de stat pentru copii </w:t>
                  </w:r>
                  <w:r>
                    <w:rPr>
                      <w:i/>
                      <w:sz w:val="19"/>
                    </w:rPr>
                    <w:t>, prevăzută de Legea nr. 61/1993, republicată, cu modificările şi completările ulterioare, a </w:t>
                  </w:r>
                  <w:r>
                    <w:rPr>
                      <w:b/>
                      <w:i/>
                      <w:sz w:val="19"/>
                    </w:rPr>
                    <w:t>bugetului personal complementar </w:t>
                  </w:r>
                  <w:r>
                    <w:rPr>
                      <w:i/>
                      <w:sz w:val="19"/>
                    </w:rPr>
                    <w:t>prevăzut de Legea nr. 448/2006 privind protecţia şi promovarea drepturilor persoanelor cu </w:t>
                  </w:r>
                  <w:r>
                    <w:rPr>
                      <w:i/>
                      <w:sz w:val="19"/>
                    </w:rPr>
                    <w:t>handicap, republicată, cu modificările şi completările ulterioare, a </w:t>
                  </w:r>
                  <w:r>
                    <w:rPr>
                      <w:b/>
                      <w:i/>
                      <w:sz w:val="19"/>
                    </w:rPr>
                    <w:t>ajutoarelor de stat </w:t>
                  </w:r>
                  <w:r>
                    <w:rPr>
                      <w:i/>
                      <w:sz w:val="19"/>
                    </w:rPr>
                    <w:t>acordate în baza Ordonanţei Guvernului </w:t>
                  </w:r>
                  <w:r>
                    <w:rPr>
                      <w:i/>
                      <w:sz w:val="19"/>
                    </w:rPr>
                    <w:t>nr. 14/2010 privind măsuri financiare pentru reglementarea ajutoarelor de stat acordate producătorilor agricoli, începând cu anul 2010, aprobată cu modificări şi completări prin Legea nr. 74/2010, cu completările ulterioare, a </w:t>
                  </w:r>
                  <w:r>
                    <w:rPr>
                      <w:b/>
                      <w:i/>
                      <w:sz w:val="19"/>
                    </w:rPr>
                    <w:t>burselor şcolare </w:t>
                  </w:r>
                  <w:r>
                    <w:rPr>
                      <w:i/>
                      <w:sz w:val="19"/>
                    </w:rPr>
                    <w:t>, a </w:t>
                  </w:r>
                  <w:r>
                    <w:rPr>
                      <w:b/>
                      <w:i/>
                      <w:sz w:val="19"/>
                    </w:rPr>
                    <w:t>sumelor </w:t>
                  </w:r>
                  <w:r>
                    <w:rPr>
                      <w:b/>
                      <w:i/>
                      <w:sz w:val="19"/>
                    </w:rPr>
                    <w:t>acordate în baza art. 51 alin. (2) din Legea educaţiei naţionale nr. 1/2011 </w:t>
                  </w:r>
                  <w:r>
                    <w:rPr>
                      <w:i/>
                      <w:sz w:val="19"/>
                    </w:rPr>
                    <w:t>, cu modificările şi completările ulterioare, a </w:t>
                  </w:r>
                  <w:r>
                    <w:rPr>
                      <w:b/>
                      <w:i/>
                      <w:sz w:val="19"/>
                    </w:rPr>
                    <w:t>stimulentului educaţional </w:t>
                  </w:r>
                  <w:r>
                    <w:rPr>
                      <w:i/>
                      <w:sz w:val="19"/>
                    </w:rPr>
                    <w:t>oferit, conform prevederilor Legii nr. 248/2015, cu modificările ulterioare, sub formă de tichet social </w:t>
                  </w:r>
                  <w:r>
                    <w:rPr>
                      <w:i/>
                      <w:sz w:val="19"/>
                    </w:rPr>
                    <w:t>pentru stimularea participării în învăţământul preşcolar a copiilor proveniţi din familii defavorizate, a </w:t>
                  </w:r>
                  <w:r>
                    <w:rPr>
                      <w:b/>
                      <w:i/>
                      <w:sz w:val="19"/>
                    </w:rPr>
                    <w:t>sprijinului financiar </w:t>
                  </w:r>
                  <w:r>
                    <w:rPr>
                      <w:i/>
                      <w:sz w:val="19"/>
                    </w:rPr>
                    <w:t>prevăzut de Hotărârea Guvernului nr. 1.488/2004 privind aprobarea criteriilor şi a </w:t>
                  </w:r>
                  <w:r>
                    <w:rPr>
                      <w:b/>
                      <w:i/>
                      <w:sz w:val="19"/>
                    </w:rPr>
                    <w:t>cuantumului sprijinului financiar ce se </w:t>
                  </w:r>
                  <w:r>
                    <w:rPr>
                      <w:b/>
                      <w:i/>
                      <w:sz w:val="19"/>
                    </w:rPr>
                    <w:t>acordă elevilor în cadrul Programului naţional de protecţie socială "Bani de liceu" </w:t>
                  </w:r>
                  <w:r>
                    <w:rPr>
                      <w:i/>
                      <w:sz w:val="19"/>
                    </w:rPr>
                    <w:t>, cu modificările şi completările </w:t>
                  </w:r>
                  <w:r>
                    <w:rPr>
                      <w:i/>
                      <w:sz w:val="19"/>
                    </w:rPr>
                    <w:t>ulterioare, a </w:t>
                  </w:r>
                  <w:r>
                    <w:rPr>
                      <w:b/>
                      <w:i/>
                      <w:sz w:val="19"/>
                    </w:rPr>
                    <w:t>sumelor acordate în baza Programului naţional de protecţie socială "Bursa profesională" </w:t>
                  </w:r>
                  <w:r>
                    <w:rPr>
                      <w:i/>
                      <w:sz w:val="19"/>
                    </w:rPr>
                    <w:t>prevăzut de </w:t>
                  </w:r>
                  <w:r>
                    <w:rPr>
                      <w:i/>
                      <w:sz w:val="19"/>
                    </w:rPr>
                    <w:t>Hotărârea Guvernului nr. 1.062/2012 privind modalitatea de subvenţionare de către stat a costurilor pentru elevii care frecventează învăţământul profesional, precum şi </w:t>
                  </w:r>
                  <w:r>
                    <w:rPr>
                      <w:b/>
                      <w:i/>
                      <w:sz w:val="19"/>
                    </w:rPr>
                    <w:t>veniturile obţinute din activităţile cu caracter ocazional </w:t>
                  </w:r>
                  <w:r>
                    <w:rPr>
                      <w:i/>
                      <w:sz w:val="19"/>
                    </w:rPr>
                    <w:t>desfăşurate de </w:t>
                  </w:r>
                  <w:r>
                    <w:rPr>
                      <w:i/>
                      <w:sz w:val="19"/>
                    </w:rPr>
                    <w:t>zilieri în condiţiile Legii nr. 52/2011 privind exercitarea unor activităţi cu caracter ocazional desfăşurate de zilieri,</w:t>
                  </w:r>
                  <w:r>
                    <w:rPr>
                      <w:i/>
                      <w:spacing w:val="-9"/>
                      <w:sz w:val="19"/>
                    </w:rPr>
                    <w:t> </w:t>
                  </w:r>
                  <w:r>
                    <w:rPr>
                      <w:i/>
                      <w:sz w:val="19"/>
                    </w:rPr>
                    <w:t>republicată.”</w:t>
                  </w:r>
                </w:p>
              </w:txbxContent>
            </v:textbox>
            <v:stroke dashstyle="solid"/>
            <w10:wrap type="topAndBottom"/>
          </v:shape>
        </w:pict>
      </w:r>
      <w:r>
        <w:rPr>
          <w:rFonts w:ascii="Monotype Corsiva" w:hAnsi="Monotype Corsiva"/>
          <w:b/>
          <w:i/>
          <w:sz w:val="32"/>
          <w:u w:val="single"/>
        </w:rPr>
        <w:t>Cap. 5.</w:t>
      </w:r>
      <w:r>
        <w:rPr>
          <w:rFonts w:ascii="Monotype Corsiva" w:hAnsi="Monotype Corsiva"/>
          <w:b/>
          <w:i/>
          <w:sz w:val="32"/>
        </w:rPr>
        <w:t> </w:t>
      </w:r>
      <w:r>
        <w:rPr>
          <w:rFonts w:ascii="Monotype Corsiva" w:hAnsi="Monotype Corsiva"/>
          <w:b/>
          <w:i/>
          <w:sz w:val="26"/>
        </w:rPr>
        <w:t>În acest Capitol se vor completa datele privind toate veniturile şi bunurile familiei/persoanei singure îndreptăţite în luna.............................</w:t>
      </w:r>
    </w:p>
    <w:p>
      <w:pPr>
        <w:spacing w:after="0" w:line="237" w:lineRule="auto"/>
        <w:jc w:val="left"/>
        <w:rPr>
          <w:rFonts w:ascii="Monotype Corsiva" w:hAnsi="Monotype Corsiva"/>
          <w:sz w:val="26"/>
        </w:rPr>
        <w:sectPr>
          <w:pgSz w:w="11910" w:h="16840"/>
          <w:pgMar w:top="380" w:bottom="280" w:left="440" w:right="140"/>
        </w:sectPr>
      </w:pPr>
    </w:p>
    <w:tbl>
      <w:tblPr>
        <w:tblW w:w="0" w:type="auto"/>
        <w:jc w:val="left"/>
        <w:tblInd w:w="32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643"/>
        <w:gridCol w:w="6939"/>
        <w:gridCol w:w="1585"/>
        <w:gridCol w:w="360"/>
        <w:gridCol w:w="360"/>
        <w:gridCol w:w="360"/>
        <w:gridCol w:w="356"/>
      </w:tblGrid>
      <w:tr>
        <w:trPr>
          <w:trHeight w:val="508" w:hRule="atLeast"/>
        </w:trPr>
        <w:tc>
          <w:tcPr>
            <w:tcW w:w="643" w:type="dxa"/>
            <w:tcBorders>
              <w:bottom w:val="double" w:sz="6" w:space="0" w:color="000000"/>
              <w:right w:val="single" w:sz="8" w:space="0" w:color="000000"/>
            </w:tcBorders>
          </w:tcPr>
          <w:p>
            <w:pPr>
              <w:pStyle w:val="TableParagraph"/>
              <w:spacing w:before="138"/>
              <w:ind w:left="110" w:right="70"/>
              <w:jc w:val="center"/>
              <w:rPr>
                <w:b/>
                <w:sz w:val="20"/>
              </w:rPr>
            </w:pPr>
            <w:r>
              <w:rPr>
                <w:b/>
                <w:sz w:val="20"/>
              </w:rPr>
              <w:t>Cod</w:t>
            </w:r>
          </w:p>
        </w:tc>
        <w:tc>
          <w:tcPr>
            <w:tcW w:w="6939" w:type="dxa"/>
            <w:tcBorders>
              <w:left w:val="single" w:sz="8" w:space="0" w:color="000000"/>
              <w:bottom w:val="double" w:sz="6" w:space="0" w:color="000000"/>
              <w:right w:val="single" w:sz="8" w:space="0" w:color="000000"/>
            </w:tcBorders>
          </w:tcPr>
          <w:p>
            <w:pPr>
              <w:pStyle w:val="TableParagraph"/>
              <w:spacing w:before="138"/>
              <w:ind w:left="2470" w:right="2419"/>
              <w:jc w:val="center"/>
              <w:rPr>
                <w:b/>
                <w:sz w:val="20"/>
              </w:rPr>
            </w:pPr>
            <w:r>
              <w:rPr>
                <w:b/>
                <w:sz w:val="20"/>
              </w:rPr>
              <w:t>Categoria de venituri</w:t>
            </w:r>
          </w:p>
        </w:tc>
        <w:tc>
          <w:tcPr>
            <w:tcW w:w="1585" w:type="dxa"/>
            <w:tcBorders>
              <w:left w:val="single" w:sz="8" w:space="0" w:color="000000"/>
              <w:bottom w:val="double" w:sz="6" w:space="0" w:color="000000"/>
            </w:tcBorders>
          </w:tcPr>
          <w:p>
            <w:pPr>
              <w:pStyle w:val="TableParagraph"/>
              <w:spacing w:before="8"/>
              <w:ind w:left="45"/>
              <w:rPr>
                <w:b/>
                <w:sz w:val="20"/>
              </w:rPr>
            </w:pPr>
            <w:r>
              <w:rPr>
                <w:b/>
                <w:sz w:val="20"/>
              </w:rPr>
              <w:t>Acte</w:t>
            </w:r>
          </w:p>
          <w:p>
            <w:pPr>
              <w:pStyle w:val="TableParagraph"/>
              <w:spacing w:line="222" w:lineRule="exact" w:before="27"/>
              <w:ind w:left="45"/>
              <w:rPr>
                <w:b/>
                <w:sz w:val="20"/>
              </w:rPr>
            </w:pPr>
            <w:r>
              <w:rPr>
                <w:b/>
                <w:sz w:val="20"/>
              </w:rPr>
              <w:t>doveditoare*</w:t>
            </w:r>
          </w:p>
        </w:tc>
        <w:tc>
          <w:tcPr>
            <w:tcW w:w="1436" w:type="dxa"/>
            <w:gridSpan w:val="4"/>
            <w:tcBorders>
              <w:bottom w:val="double" w:sz="6" w:space="0" w:color="000000"/>
              <w:right w:val="single" w:sz="12" w:space="0" w:color="000000"/>
            </w:tcBorders>
          </w:tcPr>
          <w:p>
            <w:pPr>
              <w:pStyle w:val="TableParagraph"/>
              <w:spacing w:line="229" w:lineRule="exact"/>
              <w:ind w:left="135" w:right="100"/>
              <w:jc w:val="center"/>
              <w:rPr>
                <w:b/>
                <w:sz w:val="20"/>
              </w:rPr>
            </w:pPr>
            <w:r>
              <w:rPr>
                <w:b/>
                <w:sz w:val="20"/>
              </w:rPr>
              <w:t>Venitul</w:t>
            </w:r>
          </w:p>
          <w:p>
            <w:pPr>
              <w:pStyle w:val="TableParagraph"/>
              <w:spacing w:before="27"/>
              <w:ind w:left="135" w:right="100"/>
              <w:jc w:val="center"/>
              <w:rPr>
                <w:b/>
                <w:sz w:val="20"/>
              </w:rPr>
            </w:pPr>
            <w:r>
              <w:rPr>
                <w:b/>
                <w:sz w:val="20"/>
              </w:rPr>
              <w:t>realizat** lei</w:t>
            </w:r>
          </w:p>
        </w:tc>
      </w:tr>
      <w:tr>
        <w:trPr>
          <w:trHeight w:val="241" w:hRule="atLeast"/>
        </w:trPr>
        <w:tc>
          <w:tcPr>
            <w:tcW w:w="10603" w:type="dxa"/>
            <w:gridSpan w:val="7"/>
            <w:tcBorders>
              <w:top w:val="double" w:sz="6" w:space="0" w:color="000000"/>
              <w:bottom w:val="single" w:sz="8" w:space="0" w:color="000000"/>
              <w:right w:val="single" w:sz="12" w:space="0" w:color="000000"/>
            </w:tcBorders>
          </w:tcPr>
          <w:p>
            <w:pPr>
              <w:pStyle w:val="TableParagraph"/>
              <w:spacing w:line="196" w:lineRule="exact"/>
              <w:ind w:left="33"/>
              <w:rPr>
                <w:b/>
                <w:sz w:val="20"/>
              </w:rPr>
            </w:pPr>
            <w:r>
              <w:rPr>
                <w:b/>
                <w:sz w:val="20"/>
              </w:rPr>
              <w:t>VENITURI DIN ACTIVITĂŢI INDEPENDENTE</w:t>
            </w:r>
          </w:p>
        </w:tc>
      </w:tr>
      <w:tr>
        <w:trPr>
          <w:trHeight w:val="1200"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1</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ight="2"/>
              <w:jc w:val="both"/>
              <w:rPr>
                <w:b/>
                <w:sz w:val="20"/>
              </w:rPr>
            </w:pPr>
            <w:r>
              <w:rPr>
                <w:b/>
                <w:sz w:val="20"/>
              </w:rPr>
              <w:t>Venituri</w:t>
            </w:r>
            <w:r>
              <w:rPr>
                <w:b/>
                <w:spacing w:val="-8"/>
                <w:sz w:val="20"/>
              </w:rPr>
              <w:t> </w:t>
            </w:r>
            <w:r>
              <w:rPr>
                <w:b/>
                <w:sz w:val="20"/>
              </w:rPr>
              <w:t>din</w:t>
            </w:r>
            <w:r>
              <w:rPr>
                <w:b/>
                <w:spacing w:val="-8"/>
                <w:sz w:val="20"/>
              </w:rPr>
              <w:t> </w:t>
            </w:r>
            <w:r>
              <w:rPr>
                <w:b/>
                <w:sz w:val="20"/>
              </w:rPr>
              <w:t>profesii</w:t>
            </w:r>
            <w:r>
              <w:rPr>
                <w:b/>
                <w:spacing w:val="-8"/>
                <w:sz w:val="20"/>
              </w:rPr>
              <w:t> </w:t>
            </w:r>
            <w:r>
              <w:rPr>
                <w:b/>
                <w:sz w:val="20"/>
              </w:rPr>
              <w:t>liberale</w:t>
            </w:r>
            <w:r>
              <w:rPr>
                <w:b/>
                <w:spacing w:val="-9"/>
                <w:sz w:val="20"/>
              </w:rPr>
              <w:t> </w:t>
            </w:r>
            <w:r>
              <w:rPr>
                <w:b/>
                <w:sz w:val="20"/>
              </w:rPr>
              <w:t>veniturile</w:t>
            </w:r>
            <w:r>
              <w:rPr>
                <w:b/>
                <w:spacing w:val="-8"/>
                <w:sz w:val="20"/>
              </w:rPr>
              <w:t> </w:t>
            </w:r>
            <w:r>
              <w:rPr>
                <w:b/>
                <w:sz w:val="20"/>
              </w:rPr>
              <w:t>obţinute</w:t>
            </w:r>
            <w:r>
              <w:rPr>
                <w:b/>
                <w:spacing w:val="-7"/>
                <w:sz w:val="20"/>
              </w:rPr>
              <w:t> </w:t>
            </w:r>
            <w:r>
              <w:rPr>
                <w:b/>
                <w:sz w:val="20"/>
              </w:rPr>
              <w:t>din</w:t>
            </w:r>
            <w:r>
              <w:rPr>
                <w:b/>
                <w:spacing w:val="-8"/>
                <w:sz w:val="20"/>
              </w:rPr>
              <w:t> </w:t>
            </w:r>
            <w:r>
              <w:rPr>
                <w:b/>
                <w:sz w:val="20"/>
              </w:rPr>
              <w:t>exercitarea</w:t>
            </w:r>
            <w:r>
              <w:rPr>
                <w:b/>
                <w:spacing w:val="-10"/>
                <w:sz w:val="20"/>
              </w:rPr>
              <w:t> </w:t>
            </w:r>
            <w:r>
              <w:rPr>
                <w:b/>
                <w:sz w:val="20"/>
              </w:rPr>
              <w:t>profesiilor medicale, de avocat, notar, auditor financiar, consultant fiscal, expert contabil, contabil autorizat, consultant de plasament în valori mobiliare, arhitect sau a altor profesii reglementate, desfăşurate în</w:t>
            </w:r>
            <w:r>
              <w:rPr>
                <w:b/>
                <w:spacing w:val="49"/>
                <w:sz w:val="20"/>
              </w:rPr>
              <w:t> </w:t>
            </w:r>
            <w:r>
              <w:rPr>
                <w:b/>
                <w:sz w:val="20"/>
              </w:rPr>
              <w:t>mod</w:t>
            </w:r>
          </w:p>
          <w:p>
            <w:pPr>
              <w:pStyle w:val="TableParagraph"/>
              <w:spacing w:line="155" w:lineRule="exact"/>
              <w:ind w:left="45"/>
              <w:jc w:val="both"/>
              <w:rPr>
                <w:b/>
                <w:sz w:val="20"/>
              </w:rPr>
            </w:pPr>
            <w:r>
              <w:rPr>
                <w:b/>
                <w:sz w:val="20"/>
              </w:rPr>
              <w:t>independent, în condiţiile legii</w:t>
            </w:r>
          </w:p>
        </w:tc>
        <w:tc>
          <w:tcPr>
            <w:tcW w:w="1585" w:type="dxa"/>
            <w:vMerge w:val="restart"/>
            <w:tcBorders>
              <w:top w:val="single" w:sz="8" w:space="0" w:color="000000"/>
              <w:left w:val="single" w:sz="8" w:space="0" w:color="000000"/>
              <w:bottom w:val="double" w:sz="6" w:space="0" w:color="000000"/>
              <w:right w:val="single" w:sz="8" w:space="0" w:color="000000"/>
            </w:tcBorders>
          </w:tcPr>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spacing w:line="268" w:lineRule="auto" w:before="142"/>
              <w:ind w:left="45" w:right="-1"/>
              <w:rPr>
                <w:b/>
                <w:sz w:val="20"/>
              </w:rPr>
            </w:pPr>
            <w:r>
              <w:rPr>
                <w:b/>
                <w:sz w:val="20"/>
              </w:rPr>
              <w:t>adeverinţă eliberată de Adm. financiară</w:t>
            </w: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736" w:hRule="atLeast"/>
        </w:trPr>
        <w:tc>
          <w:tcPr>
            <w:tcW w:w="643" w:type="dxa"/>
            <w:tcBorders>
              <w:top w:val="single" w:sz="8" w:space="0" w:color="000000"/>
              <w:bottom w:val="single" w:sz="8" w:space="0" w:color="000000"/>
              <w:right w:val="single" w:sz="8" w:space="0" w:color="000000"/>
            </w:tcBorders>
          </w:tcPr>
          <w:p>
            <w:pPr>
              <w:pStyle w:val="TableParagraph"/>
              <w:spacing w:line="167" w:lineRule="exact"/>
              <w:ind w:left="41"/>
              <w:jc w:val="center"/>
              <w:rPr>
                <w:b/>
                <w:sz w:val="20"/>
              </w:rPr>
            </w:pPr>
            <w:r>
              <w:rPr>
                <w:b/>
                <w:w w:val="96"/>
                <w:sz w:val="20"/>
              </w:rPr>
              <w:t>2</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167" w:lineRule="exact"/>
              <w:ind w:left="45"/>
              <w:rPr>
                <w:b/>
                <w:sz w:val="20"/>
              </w:rPr>
            </w:pPr>
            <w:r>
              <w:rPr>
                <w:b/>
                <w:sz w:val="20"/>
              </w:rPr>
              <w:t>Venituri</w:t>
            </w:r>
            <w:r>
              <w:rPr>
                <w:b/>
                <w:spacing w:val="-12"/>
                <w:sz w:val="20"/>
              </w:rPr>
              <w:t> </w:t>
            </w:r>
            <w:r>
              <w:rPr>
                <w:b/>
                <w:sz w:val="20"/>
              </w:rPr>
              <w:t>comerciale</w:t>
            </w:r>
            <w:r>
              <w:rPr>
                <w:b/>
                <w:spacing w:val="-12"/>
                <w:sz w:val="20"/>
              </w:rPr>
              <w:t> </w:t>
            </w:r>
            <w:r>
              <w:rPr>
                <w:b/>
                <w:sz w:val="20"/>
              </w:rPr>
              <w:t>provenite</w:t>
            </w:r>
            <w:r>
              <w:rPr>
                <w:b/>
                <w:spacing w:val="-11"/>
                <w:sz w:val="20"/>
              </w:rPr>
              <w:t> </w:t>
            </w:r>
            <w:r>
              <w:rPr>
                <w:b/>
                <w:sz w:val="20"/>
              </w:rPr>
              <w:t>din</w:t>
            </w:r>
            <w:r>
              <w:rPr>
                <w:b/>
                <w:spacing w:val="-10"/>
                <w:sz w:val="20"/>
              </w:rPr>
              <w:t> </w:t>
            </w:r>
            <w:r>
              <w:rPr>
                <w:b/>
                <w:sz w:val="20"/>
              </w:rPr>
              <w:t>fapte</w:t>
            </w:r>
            <w:r>
              <w:rPr>
                <w:b/>
                <w:spacing w:val="-12"/>
                <w:sz w:val="20"/>
              </w:rPr>
              <w:t> </w:t>
            </w:r>
            <w:r>
              <w:rPr>
                <w:b/>
                <w:sz w:val="20"/>
              </w:rPr>
              <w:t>de</w:t>
            </w:r>
            <w:r>
              <w:rPr>
                <w:b/>
                <w:spacing w:val="-11"/>
                <w:sz w:val="20"/>
              </w:rPr>
              <w:t> </w:t>
            </w:r>
            <w:r>
              <w:rPr>
                <w:b/>
                <w:sz w:val="20"/>
              </w:rPr>
              <w:t>comerţ</w:t>
            </w:r>
            <w:r>
              <w:rPr>
                <w:b/>
                <w:spacing w:val="-11"/>
                <w:sz w:val="20"/>
              </w:rPr>
              <w:t> </w:t>
            </w:r>
            <w:r>
              <w:rPr>
                <w:b/>
                <w:sz w:val="20"/>
              </w:rPr>
              <w:t>ale</w:t>
            </w:r>
            <w:r>
              <w:rPr>
                <w:b/>
                <w:spacing w:val="-10"/>
                <w:sz w:val="20"/>
              </w:rPr>
              <w:t> </w:t>
            </w:r>
            <w:r>
              <w:rPr>
                <w:b/>
                <w:sz w:val="20"/>
              </w:rPr>
              <w:t>contribuabililor,</w:t>
            </w:r>
            <w:r>
              <w:rPr>
                <w:b/>
                <w:spacing w:val="-12"/>
                <w:sz w:val="20"/>
              </w:rPr>
              <w:t> </w:t>
            </w:r>
            <w:r>
              <w:rPr>
                <w:b/>
                <w:sz w:val="20"/>
              </w:rPr>
              <w:t>din</w:t>
            </w:r>
          </w:p>
          <w:p>
            <w:pPr>
              <w:pStyle w:val="TableParagraph"/>
              <w:spacing w:before="27"/>
              <w:ind w:left="45"/>
              <w:rPr>
                <w:b/>
                <w:sz w:val="20"/>
              </w:rPr>
            </w:pPr>
            <w:r>
              <w:rPr>
                <w:b/>
                <w:sz w:val="20"/>
              </w:rPr>
              <w:t>prestări de servicii, precum şi din practicarea unei meserii</w:t>
            </w:r>
          </w:p>
        </w:tc>
        <w:tc>
          <w:tcPr>
            <w:tcW w:w="1585" w:type="dxa"/>
            <w:vMerge/>
            <w:tcBorders>
              <w:top w:val="nil"/>
              <w:left w:val="single" w:sz="8" w:space="0" w:color="000000"/>
              <w:bottom w:val="double" w:sz="6"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1298" w:hRule="atLeast"/>
        </w:trPr>
        <w:tc>
          <w:tcPr>
            <w:tcW w:w="643" w:type="dxa"/>
            <w:tcBorders>
              <w:top w:val="single" w:sz="8" w:space="0" w:color="000000"/>
              <w:bottom w:val="double" w:sz="6" w:space="0" w:color="000000"/>
              <w:right w:val="single" w:sz="8" w:space="0" w:color="000000"/>
            </w:tcBorders>
          </w:tcPr>
          <w:p>
            <w:pPr>
              <w:pStyle w:val="TableParagraph"/>
              <w:spacing w:line="167" w:lineRule="exact"/>
              <w:ind w:left="41"/>
              <w:jc w:val="center"/>
              <w:rPr>
                <w:b/>
                <w:sz w:val="20"/>
              </w:rPr>
            </w:pPr>
            <w:r>
              <w:rPr>
                <w:b/>
                <w:w w:val="96"/>
                <w:sz w:val="20"/>
              </w:rPr>
              <w:t>3</w:t>
            </w:r>
          </w:p>
        </w:tc>
        <w:tc>
          <w:tcPr>
            <w:tcW w:w="6939" w:type="dxa"/>
            <w:tcBorders>
              <w:top w:val="single" w:sz="8" w:space="0" w:color="000000"/>
              <w:left w:val="single" w:sz="8" w:space="0" w:color="000000"/>
              <w:bottom w:val="double" w:sz="6" w:space="0" w:color="000000"/>
              <w:right w:val="single" w:sz="8" w:space="0" w:color="000000"/>
            </w:tcBorders>
          </w:tcPr>
          <w:p>
            <w:pPr>
              <w:pStyle w:val="TableParagraph"/>
              <w:spacing w:line="167" w:lineRule="exact"/>
              <w:ind w:left="45"/>
              <w:jc w:val="both"/>
              <w:rPr>
                <w:b/>
                <w:sz w:val="20"/>
              </w:rPr>
            </w:pPr>
            <w:r>
              <w:rPr>
                <w:b/>
                <w:sz w:val="20"/>
              </w:rPr>
              <w:t>Veniturile din valorificarea sub orice formă a drepturilor de proprietate</w:t>
            </w:r>
          </w:p>
          <w:p>
            <w:pPr>
              <w:pStyle w:val="TableParagraph"/>
              <w:spacing w:line="268" w:lineRule="auto" w:before="27"/>
              <w:ind w:left="45" w:right="1"/>
              <w:jc w:val="both"/>
              <w:rPr>
                <w:b/>
                <w:sz w:val="20"/>
              </w:rPr>
            </w:pPr>
            <w:r>
              <w:rPr>
                <w:b/>
                <w:sz w:val="20"/>
              </w:rPr>
              <w:t>intelectuală provin din brevete de invenţie, desene şi modele, mostre, mărci de fabrică şi de comerţ, procedee tehnice, know-how, din drepturi de autor şi drepturi conexe dreptului de autor şi altele asemenea</w:t>
            </w:r>
          </w:p>
        </w:tc>
        <w:tc>
          <w:tcPr>
            <w:tcW w:w="1585" w:type="dxa"/>
            <w:vMerge/>
            <w:tcBorders>
              <w:top w:val="nil"/>
              <w:left w:val="single" w:sz="8" w:space="0" w:color="000000"/>
              <w:bottom w:val="double" w:sz="6" w:space="0" w:color="000000"/>
              <w:right w:val="single" w:sz="8" w:space="0" w:color="000000"/>
            </w:tcBorders>
          </w:tcPr>
          <w:p>
            <w:pPr>
              <w:rPr>
                <w:sz w:val="2"/>
                <w:szCs w:val="2"/>
              </w:rPr>
            </w:pPr>
          </w:p>
        </w:tc>
        <w:tc>
          <w:tcPr>
            <w:tcW w:w="36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41" w:hRule="atLeast"/>
        </w:trPr>
        <w:tc>
          <w:tcPr>
            <w:tcW w:w="10603" w:type="dxa"/>
            <w:gridSpan w:val="7"/>
            <w:tcBorders>
              <w:top w:val="double" w:sz="6" w:space="0" w:color="000000"/>
              <w:bottom w:val="single" w:sz="8" w:space="0" w:color="000000"/>
              <w:right w:val="single" w:sz="12" w:space="0" w:color="000000"/>
            </w:tcBorders>
          </w:tcPr>
          <w:p>
            <w:pPr>
              <w:pStyle w:val="TableParagraph"/>
              <w:spacing w:line="196" w:lineRule="exact"/>
              <w:ind w:left="33"/>
              <w:rPr>
                <w:b/>
                <w:sz w:val="20"/>
              </w:rPr>
            </w:pPr>
            <w:r>
              <w:rPr>
                <w:b/>
                <w:sz w:val="20"/>
              </w:rPr>
              <w:t>SALARIUL ŞI ALTE DREPTURI SALARIALE</w:t>
            </w:r>
          </w:p>
        </w:tc>
      </w:tr>
      <w:tr>
        <w:trPr>
          <w:trHeight w:val="349"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4</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Salariul obţinut pe bază de contract de muncă/raport de serviciu</w:t>
            </w:r>
          </w:p>
        </w:tc>
        <w:tc>
          <w:tcPr>
            <w:tcW w:w="1585"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6"/>
              <w:rPr>
                <w:rFonts w:ascii="Monotype Corsiva"/>
                <w:b/>
                <w:i/>
                <w:sz w:val="27"/>
              </w:rPr>
            </w:pPr>
          </w:p>
          <w:p>
            <w:pPr>
              <w:pStyle w:val="TableParagraph"/>
              <w:spacing w:line="268" w:lineRule="auto"/>
              <w:ind w:left="45" w:right="-1"/>
              <w:rPr>
                <w:b/>
                <w:sz w:val="20"/>
              </w:rPr>
            </w:pPr>
            <w:r>
              <w:rPr>
                <w:b/>
                <w:sz w:val="20"/>
              </w:rPr>
              <w:t>adeverinţa eliberată de angajator</w:t>
            </w: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350"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5</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Salariul asistentului personal al persoanei cu handicap</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349"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6</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Salariul asistentului maternal</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29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7</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Salariul îngrijitorului la domiciliu al persoanei vârstnice dependente</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981"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8</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Pr>
                <w:b/>
                <w:sz w:val="20"/>
              </w:rPr>
            </w:pPr>
            <w:r>
              <w:rPr>
                <w:b/>
                <w:sz w:val="20"/>
              </w:rPr>
              <w:t>Venitul</w:t>
            </w:r>
            <w:r>
              <w:rPr>
                <w:b/>
                <w:spacing w:val="-24"/>
                <w:sz w:val="20"/>
              </w:rPr>
              <w:t> </w:t>
            </w:r>
            <w:r>
              <w:rPr>
                <w:b/>
                <w:sz w:val="20"/>
              </w:rPr>
              <w:t>lunar</w:t>
            </w:r>
            <w:r>
              <w:rPr>
                <w:b/>
                <w:spacing w:val="-24"/>
                <w:sz w:val="20"/>
              </w:rPr>
              <w:t> </w:t>
            </w:r>
            <w:r>
              <w:rPr>
                <w:b/>
                <w:sz w:val="20"/>
              </w:rPr>
              <w:t>realizat</w:t>
            </w:r>
            <w:r>
              <w:rPr>
                <w:b/>
                <w:spacing w:val="-24"/>
                <w:sz w:val="20"/>
              </w:rPr>
              <w:t> </w:t>
            </w:r>
            <w:r>
              <w:rPr>
                <w:b/>
                <w:sz w:val="20"/>
              </w:rPr>
              <w:t>ca</w:t>
            </w:r>
            <w:r>
              <w:rPr>
                <w:b/>
                <w:spacing w:val="-24"/>
                <w:sz w:val="20"/>
              </w:rPr>
              <w:t> </w:t>
            </w:r>
            <w:r>
              <w:rPr>
                <w:b/>
                <w:sz w:val="20"/>
              </w:rPr>
              <w:t>membru</w:t>
            </w:r>
            <w:r>
              <w:rPr>
                <w:b/>
                <w:spacing w:val="-23"/>
                <w:sz w:val="20"/>
              </w:rPr>
              <w:t> </w:t>
            </w:r>
            <w:r>
              <w:rPr>
                <w:b/>
                <w:sz w:val="20"/>
              </w:rPr>
              <w:t>asociat</w:t>
            </w:r>
            <w:r>
              <w:rPr>
                <w:b/>
                <w:spacing w:val="-24"/>
                <w:sz w:val="20"/>
              </w:rPr>
              <w:t> </w:t>
            </w:r>
            <w:r>
              <w:rPr>
                <w:b/>
                <w:sz w:val="20"/>
              </w:rPr>
              <w:t>sau</w:t>
            </w:r>
            <w:r>
              <w:rPr>
                <w:b/>
                <w:spacing w:val="-24"/>
                <w:sz w:val="20"/>
              </w:rPr>
              <w:t> </w:t>
            </w:r>
            <w:r>
              <w:rPr>
                <w:b/>
                <w:sz w:val="20"/>
              </w:rPr>
              <w:t>persoană</w:t>
            </w:r>
            <w:r>
              <w:rPr>
                <w:b/>
                <w:spacing w:val="-24"/>
                <w:sz w:val="20"/>
              </w:rPr>
              <w:t> </w:t>
            </w:r>
            <w:r>
              <w:rPr>
                <w:b/>
                <w:sz w:val="20"/>
              </w:rPr>
              <w:t>autorizată</w:t>
            </w:r>
            <w:r>
              <w:rPr>
                <w:b/>
                <w:spacing w:val="-23"/>
                <w:sz w:val="20"/>
              </w:rPr>
              <w:t> </w:t>
            </w:r>
            <w:r>
              <w:rPr>
                <w:b/>
                <w:sz w:val="20"/>
              </w:rPr>
              <w:t>să desfăşoare o activitate</w:t>
            </w:r>
            <w:r>
              <w:rPr>
                <w:b/>
                <w:spacing w:val="-13"/>
                <w:sz w:val="20"/>
              </w:rPr>
              <w:t> </w:t>
            </w:r>
            <w:r>
              <w:rPr>
                <w:b/>
                <w:sz w:val="20"/>
              </w:rPr>
              <w:t>independentă</w:t>
            </w:r>
          </w:p>
        </w:tc>
        <w:tc>
          <w:tcPr>
            <w:tcW w:w="1585"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before="110"/>
              <w:ind w:left="45" w:right="-1"/>
              <w:rPr>
                <w:b/>
                <w:sz w:val="20"/>
              </w:rPr>
            </w:pPr>
            <w:r>
              <w:rPr>
                <w:b/>
                <w:sz w:val="20"/>
              </w:rPr>
              <w:t>adeverinţă eliberată de Adm. financiară</w:t>
            </w: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803"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9</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Indemnizaţia de şomaj şi/sau venit lunar de completare</w:t>
            </w:r>
          </w:p>
        </w:tc>
        <w:tc>
          <w:tcPr>
            <w:tcW w:w="1585" w:type="dxa"/>
            <w:tcBorders>
              <w:top w:val="single" w:sz="8" w:space="0" w:color="000000"/>
              <w:left w:val="single" w:sz="8" w:space="0" w:color="000000"/>
              <w:bottom w:val="single" w:sz="8" w:space="0" w:color="000000"/>
              <w:right w:val="single" w:sz="8" w:space="0" w:color="000000"/>
            </w:tcBorders>
          </w:tcPr>
          <w:p>
            <w:pPr>
              <w:pStyle w:val="TableParagraph"/>
              <w:spacing w:before="21"/>
              <w:ind w:left="45"/>
              <w:rPr>
                <w:b/>
                <w:sz w:val="20"/>
              </w:rPr>
            </w:pPr>
            <w:r>
              <w:rPr>
                <w:b/>
                <w:sz w:val="20"/>
              </w:rPr>
              <w:t>mandat poştal</w:t>
            </w:r>
          </w:p>
          <w:p>
            <w:pPr>
              <w:pStyle w:val="TableParagraph"/>
              <w:spacing w:line="250" w:lineRule="atLeast" w:before="7"/>
              <w:ind w:left="45" w:right="32"/>
              <w:rPr>
                <w:b/>
                <w:sz w:val="20"/>
              </w:rPr>
            </w:pPr>
            <w:r>
              <w:rPr>
                <w:b/>
                <w:sz w:val="20"/>
              </w:rPr>
              <w:t>/extras de cont/ decizie</w:t>
            </w: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10</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Indemnizaţiile din activităţi desfăşurate ca urmare a unei funcţii de</w:t>
            </w:r>
          </w:p>
          <w:p>
            <w:pPr>
              <w:pStyle w:val="TableParagraph"/>
              <w:spacing w:line="201" w:lineRule="exact" w:before="27"/>
              <w:ind w:left="45"/>
              <w:rPr>
                <w:b/>
                <w:sz w:val="20"/>
              </w:rPr>
            </w:pPr>
            <w:r>
              <w:rPr>
                <w:b/>
                <w:sz w:val="20"/>
              </w:rPr>
              <w:t>demnitate publică, stabilite potrivit legii</w:t>
            </w:r>
          </w:p>
        </w:tc>
        <w:tc>
          <w:tcPr>
            <w:tcW w:w="1585" w:type="dxa"/>
            <w:vMerge w:val="restart"/>
            <w:tcBorders>
              <w:top w:val="single" w:sz="8" w:space="0" w:color="000000"/>
              <w:left w:val="single" w:sz="8" w:space="0" w:color="000000"/>
              <w:bottom w:val="single" w:sz="8" w:space="0" w:color="000000"/>
              <w:right w:val="single" w:sz="8" w:space="0" w:color="000000"/>
            </w:tcBorders>
          </w:tcPr>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spacing w:line="268" w:lineRule="auto" w:before="161"/>
              <w:ind w:left="45" w:right="-1"/>
              <w:rPr>
                <w:b/>
                <w:sz w:val="20"/>
              </w:rPr>
            </w:pPr>
            <w:r>
              <w:rPr>
                <w:b/>
                <w:sz w:val="20"/>
              </w:rPr>
              <w:t>adeverinţă eliberată de Adm. financiară</w:t>
            </w: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11</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Indemnizaţii din activităţi desfăşurate ca urmare a unei funcţii alese în</w:t>
            </w:r>
          </w:p>
          <w:p>
            <w:pPr>
              <w:pStyle w:val="TableParagraph"/>
              <w:spacing w:line="201" w:lineRule="exact" w:before="27"/>
              <w:ind w:left="45"/>
              <w:rPr>
                <w:b/>
                <w:sz w:val="20"/>
              </w:rPr>
            </w:pPr>
            <w:r>
              <w:rPr>
                <w:b/>
                <w:sz w:val="20"/>
              </w:rPr>
              <w:t>cadrul persoanelor juridice fără scop patrimonial</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720"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12</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Pr>
                <w:b/>
                <w:sz w:val="20"/>
              </w:rPr>
            </w:pPr>
            <w:r>
              <w:rPr>
                <w:b/>
                <w:sz w:val="20"/>
              </w:rPr>
              <w:t>Drepturile de soldă lunară, indemnizaţiile, primele, premiile, sporurile şi alte drepturi ale personalului militar, acordate potrivit legii</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1214"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13</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ight="1"/>
              <w:jc w:val="both"/>
              <w:rPr>
                <w:b/>
                <w:sz w:val="20"/>
              </w:rPr>
            </w:pPr>
            <w:r>
              <w:rPr>
                <w:b/>
                <w:sz w:val="20"/>
              </w:rPr>
              <w:t>Indemnizaţia lunară brută, precum şi suma din profitul net, cuvenite administratorilor la companii/societăţi naţionale, societăţi comerciale la care statul sau o autoritate a administraţiei publice locale este acţionar majoritar, precum şi la regiile autonome</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14</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Remuneraţia obţinută de directori în baza unui contract de mandat</w:t>
            </w:r>
          </w:p>
          <w:p>
            <w:pPr>
              <w:pStyle w:val="TableParagraph"/>
              <w:spacing w:line="201" w:lineRule="exact" w:before="27"/>
              <w:ind w:left="45"/>
              <w:rPr>
                <w:b/>
                <w:sz w:val="20"/>
              </w:rPr>
            </w:pPr>
            <w:r>
              <w:rPr>
                <w:b/>
                <w:sz w:val="20"/>
              </w:rPr>
              <w:t>conform prevederilor legii societăţilor comerciale</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967"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15</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ight="2"/>
              <w:jc w:val="both"/>
              <w:rPr>
                <w:b/>
                <w:sz w:val="20"/>
              </w:rPr>
            </w:pPr>
            <w:r>
              <w:rPr>
                <w:b/>
                <w:sz w:val="20"/>
              </w:rPr>
              <w:t>Remuneraţia primită de preşedintele asociaţiei de proprietari sau de alte persoane,</w:t>
            </w:r>
            <w:r>
              <w:rPr>
                <w:b/>
                <w:spacing w:val="-12"/>
                <w:sz w:val="20"/>
              </w:rPr>
              <w:t> </w:t>
            </w:r>
            <w:r>
              <w:rPr>
                <w:b/>
                <w:sz w:val="20"/>
              </w:rPr>
              <w:t>în</w:t>
            </w:r>
            <w:r>
              <w:rPr>
                <w:b/>
                <w:spacing w:val="-12"/>
                <w:sz w:val="20"/>
              </w:rPr>
              <w:t> </w:t>
            </w:r>
            <w:r>
              <w:rPr>
                <w:b/>
                <w:sz w:val="20"/>
              </w:rPr>
              <w:t>baza</w:t>
            </w:r>
            <w:r>
              <w:rPr>
                <w:b/>
                <w:spacing w:val="-14"/>
                <w:sz w:val="20"/>
              </w:rPr>
              <w:t> </w:t>
            </w:r>
            <w:r>
              <w:rPr>
                <w:b/>
                <w:sz w:val="20"/>
              </w:rPr>
              <w:t>contractului</w:t>
            </w:r>
            <w:r>
              <w:rPr>
                <w:b/>
                <w:spacing w:val="-11"/>
                <w:sz w:val="20"/>
              </w:rPr>
              <w:t> </w:t>
            </w:r>
            <w:r>
              <w:rPr>
                <w:b/>
                <w:sz w:val="20"/>
              </w:rPr>
              <w:t>de</w:t>
            </w:r>
            <w:r>
              <w:rPr>
                <w:b/>
                <w:spacing w:val="-14"/>
                <w:sz w:val="20"/>
              </w:rPr>
              <w:t> </w:t>
            </w:r>
            <w:r>
              <w:rPr>
                <w:b/>
                <w:sz w:val="20"/>
              </w:rPr>
              <w:t>mandat,</w:t>
            </w:r>
            <w:r>
              <w:rPr>
                <w:b/>
                <w:spacing w:val="-11"/>
                <w:sz w:val="20"/>
              </w:rPr>
              <w:t> </w:t>
            </w:r>
            <w:r>
              <w:rPr>
                <w:b/>
                <w:sz w:val="20"/>
              </w:rPr>
              <w:t>potrivit</w:t>
            </w:r>
            <w:r>
              <w:rPr>
                <w:b/>
                <w:spacing w:val="-13"/>
                <w:sz w:val="20"/>
              </w:rPr>
              <w:t> </w:t>
            </w:r>
            <w:r>
              <w:rPr>
                <w:b/>
                <w:sz w:val="20"/>
              </w:rPr>
              <w:t>legii</w:t>
            </w:r>
            <w:r>
              <w:rPr>
                <w:b/>
                <w:spacing w:val="-12"/>
                <w:sz w:val="20"/>
              </w:rPr>
              <w:t> </w:t>
            </w:r>
            <w:r>
              <w:rPr>
                <w:b/>
                <w:sz w:val="20"/>
              </w:rPr>
              <w:t>privind</w:t>
            </w:r>
            <w:r>
              <w:rPr>
                <w:b/>
                <w:spacing w:val="-13"/>
                <w:sz w:val="20"/>
              </w:rPr>
              <w:t> </w:t>
            </w:r>
            <w:r>
              <w:rPr>
                <w:b/>
                <w:sz w:val="20"/>
              </w:rPr>
              <w:t>înfiinţarea, organizarea şi funcţionarea asociaţiilor de</w:t>
            </w:r>
            <w:r>
              <w:rPr>
                <w:b/>
                <w:spacing w:val="-34"/>
                <w:sz w:val="20"/>
              </w:rPr>
              <w:t> </w:t>
            </w:r>
            <w:r>
              <w:rPr>
                <w:b/>
                <w:sz w:val="20"/>
              </w:rPr>
              <w:t>proprietari</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16</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Sumele</w:t>
            </w:r>
            <w:r>
              <w:rPr>
                <w:b/>
                <w:spacing w:val="-18"/>
                <w:sz w:val="20"/>
              </w:rPr>
              <w:t> </w:t>
            </w:r>
            <w:r>
              <w:rPr>
                <w:b/>
                <w:sz w:val="20"/>
              </w:rPr>
              <w:t>primite</w:t>
            </w:r>
            <w:r>
              <w:rPr>
                <w:b/>
                <w:spacing w:val="-18"/>
                <w:sz w:val="20"/>
              </w:rPr>
              <w:t> </w:t>
            </w:r>
            <w:r>
              <w:rPr>
                <w:b/>
                <w:sz w:val="20"/>
              </w:rPr>
              <w:t>de</w:t>
            </w:r>
            <w:r>
              <w:rPr>
                <w:b/>
                <w:spacing w:val="-16"/>
                <w:sz w:val="20"/>
              </w:rPr>
              <w:t> </w:t>
            </w:r>
            <w:r>
              <w:rPr>
                <w:b/>
                <w:sz w:val="20"/>
              </w:rPr>
              <w:t>membrii</w:t>
            </w:r>
            <w:r>
              <w:rPr>
                <w:b/>
                <w:spacing w:val="-17"/>
                <w:sz w:val="20"/>
              </w:rPr>
              <w:t> </w:t>
            </w:r>
            <w:r>
              <w:rPr>
                <w:b/>
                <w:sz w:val="20"/>
              </w:rPr>
              <w:t>fondatori</w:t>
            </w:r>
            <w:r>
              <w:rPr>
                <w:b/>
                <w:spacing w:val="-15"/>
                <w:sz w:val="20"/>
              </w:rPr>
              <w:t> </w:t>
            </w:r>
            <w:r>
              <w:rPr>
                <w:b/>
                <w:sz w:val="20"/>
              </w:rPr>
              <w:t>ai</w:t>
            </w:r>
            <w:r>
              <w:rPr>
                <w:b/>
                <w:spacing w:val="-17"/>
                <w:sz w:val="20"/>
              </w:rPr>
              <w:t> </w:t>
            </w:r>
            <w:r>
              <w:rPr>
                <w:b/>
                <w:sz w:val="20"/>
              </w:rPr>
              <w:t>societăţilor</w:t>
            </w:r>
            <w:r>
              <w:rPr>
                <w:b/>
                <w:spacing w:val="-16"/>
                <w:sz w:val="20"/>
              </w:rPr>
              <w:t> </w:t>
            </w:r>
            <w:r>
              <w:rPr>
                <w:b/>
                <w:sz w:val="20"/>
              </w:rPr>
              <w:t>comerciale</w:t>
            </w:r>
            <w:r>
              <w:rPr>
                <w:b/>
                <w:spacing w:val="-18"/>
                <w:sz w:val="20"/>
              </w:rPr>
              <w:t> </w:t>
            </w:r>
            <w:r>
              <w:rPr>
                <w:b/>
                <w:sz w:val="20"/>
              </w:rPr>
              <w:t>constituite</w:t>
            </w:r>
          </w:p>
          <w:p>
            <w:pPr>
              <w:pStyle w:val="TableParagraph"/>
              <w:spacing w:line="201" w:lineRule="exact" w:before="27"/>
              <w:ind w:left="45"/>
              <w:rPr>
                <w:b/>
                <w:sz w:val="20"/>
              </w:rPr>
            </w:pPr>
            <w:r>
              <w:rPr>
                <w:b/>
                <w:sz w:val="20"/>
              </w:rPr>
              <w:t>prin subscripţie publică</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719"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17</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Pr>
                <w:b/>
                <w:sz w:val="20"/>
              </w:rPr>
            </w:pPr>
            <w:r>
              <w:rPr>
                <w:b/>
                <w:sz w:val="20"/>
              </w:rPr>
              <w:t>Sumele primite de reprezentanţii în adunarea generală a acţionarilor, în consiliul de administraţie, membrii directoratului şi ai consiliului de</w:t>
            </w:r>
          </w:p>
          <w:p>
            <w:pPr>
              <w:pStyle w:val="TableParagraph"/>
              <w:spacing w:line="190" w:lineRule="exact"/>
              <w:ind w:left="45"/>
              <w:rPr>
                <w:b/>
                <w:sz w:val="20"/>
              </w:rPr>
            </w:pPr>
            <w:r>
              <w:rPr>
                <w:b/>
                <w:sz w:val="20"/>
              </w:rPr>
              <w:t>supraveghere, precum şi în comisia de cenzori</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18</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Sumele primite de reprezentanţii în organisme tripartite, potrivit legii</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19</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Indemnizaţia lunară a asociatului unic, la nivelul valorii înscrise în</w:t>
            </w:r>
          </w:p>
          <w:p>
            <w:pPr>
              <w:pStyle w:val="TableParagraph"/>
              <w:spacing w:line="201" w:lineRule="exact" w:before="27"/>
              <w:ind w:left="45"/>
              <w:rPr>
                <w:b/>
                <w:sz w:val="20"/>
              </w:rPr>
            </w:pPr>
            <w:r>
              <w:rPr>
                <w:b/>
                <w:sz w:val="20"/>
              </w:rPr>
              <w:t>declaraţia de asigurări sociale</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1358"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20</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ight="1"/>
              <w:jc w:val="both"/>
              <w:rPr>
                <w:b/>
                <w:sz w:val="20"/>
              </w:rPr>
            </w:pPr>
            <w:r>
              <w:rPr>
                <w:b/>
                <w:sz w:val="20"/>
              </w:rPr>
              <w:t>Sumele</w:t>
            </w:r>
            <w:r>
              <w:rPr>
                <w:b/>
                <w:spacing w:val="-14"/>
                <w:sz w:val="20"/>
              </w:rPr>
              <w:t> </w:t>
            </w:r>
            <w:r>
              <w:rPr>
                <w:b/>
                <w:sz w:val="20"/>
              </w:rPr>
              <w:t>acordate</w:t>
            </w:r>
            <w:r>
              <w:rPr>
                <w:b/>
                <w:spacing w:val="-12"/>
                <w:sz w:val="20"/>
              </w:rPr>
              <w:t> </w:t>
            </w:r>
            <w:r>
              <w:rPr>
                <w:b/>
                <w:sz w:val="20"/>
              </w:rPr>
              <w:t>de</w:t>
            </w:r>
            <w:r>
              <w:rPr>
                <w:b/>
                <w:spacing w:val="-13"/>
                <w:sz w:val="20"/>
              </w:rPr>
              <w:t> </w:t>
            </w:r>
            <w:r>
              <w:rPr>
                <w:b/>
                <w:sz w:val="20"/>
              </w:rPr>
              <w:t>organizaţii</w:t>
            </w:r>
            <w:r>
              <w:rPr>
                <w:b/>
                <w:spacing w:val="-12"/>
                <w:sz w:val="20"/>
              </w:rPr>
              <w:t> </w:t>
            </w:r>
            <w:r>
              <w:rPr>
                <w:b/>
                <w:sz w:val="20"/>
              </w:rPr>
              <w:t>nonprofit</w:t>
            </w:r>
            <w:r>
              <w:rPr>
                <w:b/>
                <w:spacing w:val="-12"/>
                <w:sz w:val="20"/>
              </w:rPr>
              <w:t> </w:t>
            </w:r>
            <w:r>
              <w:rPr>
                <w:b/>
                <w:sz w:val="20"/>
              </w:rPr>
              <w:t>şi</w:t>
            </w:r>
            <w:r>
              <w:rPr>
                <w:b/>
                <w:spacing w:val="-13"/>
                <w:sz w:val="20"/>
              </w:rPr>
              <w:t> </w:t>
            </w:r>
            <w:r>
              <w:rPr>
                <w:b/>
                <w:sz w:val="20"/>
              </w:rPr>
              <w:t>de</w:t>
            </w:r>
            <w:r>
              <w:rPr>
                <w:b/>
                <w:spacing w:val="-14"/>
                <w:sz w:val="20"/>
              </w:rPr>
              <w:t> </w:t>
            </w:r>
            <w:r>
              <w:rPr>
                <w:b/>
                <w:sz w:val="20"/>
              </w:rPr>
              <w:t>alte</w:t>
            </w:r>
            <w:r>
              <w:rPr>
                <w:b/>
                <w:spacing w:val="-14"/>
                <w:sz w:val="20"/>
              </w:rPr>
              <w:t> </w:t>
            </w:r>
            <w:r>
              <w:rPr>
                <w:b/>
                <w:sz w:val="20"/>
              </w:rPr>
              <w:t>entităţi</w:t>
            </w:r>
            <w:r>
              <w:rPr>
                <w:b/>
                <w:spacing w:val="-13"/>
                <w:sz w:val="20"/>
              </w:rPr>
              <w:t> </w:t>
            </w:r>
            <w:r>
              <w:rPr>
                <w:b/>
                <w:sz w:val="20"/>
              </w:rPr>
              <w:t>neplătitoare</w:t>
            </w:r>
            <w:r>
              <w:rPr>
                <w:b/>
                <w:spacing w:val="-13"/>
                <w:sz w:val="20"/>
              </w:rPr>
              <w:t> </w:t>
            </w:r>
            <w:r>
              <w:rPr>
                <w:b/>
                <w:sz w:val="20"/>
              </w:rPr>
              <w:t>de impozit pe profit, peste limita de 2,5 ori nivelul legal stabilit pentru indemnizaţia</w:t>
            </w:r>
            <w:r>
              <w:rPr>
                <w:b/>
                <w:spacing w:val="-8"/>
                <w:sz w:val="20"/>
              </w:rPr>
              <w:t> </w:t>
            </w:r>
            <w:r>
              <w:rPr>
                <w:b/>
                <w:sz w:val="20"/>
              </w:rPr>
              <w:t>primită</w:t>
            </w:r>
            <w:r>
              <w:rPr>
                <w:b/>
                <w:spacing w:val="-9"/>
                <w:sz w:val="20"/>
              </w:rPr>
              <w:t> </w:t>
            </w:r>
            <w:r>
              <w:rPr>
                <w:b/>
                <w:sz w:val="20"/>
              </w:rPr>
              <w:t>pe</w:t>
            </w:r>
            <w:r>
              <w:rPr>
                <w:b/>
                <w:spacing w:val="-9"/>
                <w:sz w:val="20"/>
              </w:rPr>
              <w:t> </w:t>
            </w:r>
            <w:r>
              <w:rPr>
                <w:b/>
                <w:sz w:val="20"/>
              </w:rPr>
              <w:t>perioada</w:t>
            </w:r>
            <w:r>
              <w:rPr>
                <w:b/>
                <w:spacing w:val="-8"/>
                <w:sz w:val="20"/>
              </w:rPr>
              <w:t> </w:t>
            </w:r>
            <w:r>
              <w:rPr>
                <w:b/>
                <w:sz w:val="20"/>
              </w:rPr>
              <w:t>delegării</w:t>
            </w:r>
            <w:r>
              <w:rPr>
                <w:b/>
                <w:spacing w:val="-9"/>
                <w:sz w:val="20"/>
              </w:rPr>
              <w:t> </w:t>
            </w:r>
            <w:r>
              <w:rPr>
                <w:b/>
                <w:sz w:val="20"/>
              </w:rPr>
              <w:t>şi</w:t>
            </w:r>
            <w:r>
              <w:rPr>
                <w:b/>
                <w:spacing w:val="-9"/>
                <w:sz w:val="20"/>
              </w:rPr>
              <w:t> </w:t>
            </w:r>
            <w:r>
              <w:rPr>
                <w:b/>
                <w:sz w:val="20"/>
              </w:rPr>
              <w:t>detaşării</w:t>
            </w:r>
            <w:r>
              <w:rPr>
                <w:b/>
                <w:spacing w:val="-8"/>
                <w:sz w:val="20"/>
              </w:rPr>
              <w:t> </w:t>
            </w:r>
            <w:r>
              <w:rPr>
                <w:b/>
                <w:sz w:val="20"/>
              </w:rPr>
              <w:t>în</w:t>
            </w:r>
            <w:r>
              <w:rPr>
                <w:b/>
                <w:spacing w:val="-9"/>
                <w:sz w:val="20"/>
              </w:rPr>
              <w:t> </w:t>
            </w:r>
            <w:r>
              <w:rPr>
                <w:b/>
                <w:sz w:val="20"/>
              </w:rPr>
              <w:t>altă</w:t>
            </w:r>
            <w:r>
              <w:rPr>
                <w:b/>
                <w:spacing w:val="-9"/>
                <w:sz w:val="20"/>
              </w:rPr>
              <w:t> </w:t>
            </w:r>
            <w:r>
              <w:rPr>
                <w:b/>
                <w:sz w:val="20"/>
              </w:rPr>
              <w:t>localitate,</w:t>
            </w:r>
            <w:r>
              <w:rPr>
                <w:b/>
                <w:spacing w:val="-10"/>
                <w:sz w:val="20"/>
              </w:rPr>
              <w:t> </w:t>
            </w:r>
            <w:r>
              <w:rPr>
                <w:b/>
                <w:sz w:val="20"/>
              </w:rPr>
              <w:t>în ţară</w:t>
            </w:r>
            <w:r>
              <w:rPr>
                <w:b/>
                <w:spacing w:val="-23"/>
                <w:sz w:val="20"/>
              </w:rPr>
              <w:t> </w:t>
            </w:r>
            <w:r>
              <w:rPr>
                <w:b/>
                <w:sz w:val="20"/>
              </w:rPr>
              <w:t>şi</w:t>
            </w:r>
            <w:r>
              <w:rPr>
                <w:b/>
                <w:spacing w:val="-22"/>
                <w:sz w:val="20"/>
              </w:rPr>
              <w:t> </w:t>
            </w:r>
            <w:r>
              <w:rPr>
                <w:b/>
                <w:sz w:val="20"/>
              </w:rPr>
              <w:t>în</w:t>
            </w:r>
            <w:r>
              <w:rPr>
                <w:b/>
                <w:spacing w:val="-22"/>
                <w:sz w:val="20"/>
              </w:rPr>
              <w:t> </w:t>
            </w:r>
            <w:r>
              <w:rPr>
                <w:b/>
                <w:sz w:val="20"/>
              </w:rPr>
              <w:t>străinătate,</w:t>
            </w:r>
            <w:r>
              <w:rPr>
                <w:b/>
                <w:spacing w:val="-22"/>
                <w:sz w:val="20"/>
              </w:rPr>
              <w:t> </w:t>
            </w:r>
            <w:r>
              <w:rPr>
                <w:b/>
                <w:sz w:val="20"/>
              </w:rPr>
              <w:t>în</w:t>
            </w:r>
            <w:r>
              <w:rPr>
                <w:b/>
                <w:spacing w:val="-21"/>
                <w:sz w:val="20"/>
              </w:rPr>
              <w:t> </w:t>
            </w:r>
            <w:r>
              <w:rPr>
                <w:b/>
                <w:sz w:val="20"/>
              </w:rPr>
              <w:t>interesul</w:t>
            </w:r>
            <w:r>
              <w:rPr>
                <w:b/>
                <w:spacing w:val="-22"/>
                <w:sz w:val="20"/>
              </w:rPr>
              <w:t> </w:t>
            </w:r>
            <w:r>
              <w:rPr>
                <w:b/>
                <w:sz w:val="20"/>
              </w:rPr>
              <w:t>serviciului,</w:t>
            </w:r>
            <w:r>
              <w:rPr>
                <w:b/>
                <w:spacing w:val="-20"/>
                <w:sz w:val="20"/>
              </w:rPr>
              <w:t> </w:t>
            </w:r>
            <w:r>
              <w:rPr>
                <w:b/>
                <w:sz w:val="20"/>
              </w:rPr>
              <w:t>pentru</w:t>
            </w:r>
            <w:r>
              <w:rPr>
                <w:b/>
                <w:spacing w:val="-22"/>
                <w:sz w:val="20"/>
              </w:rPr>
              <w:t> </w:t>
            </w:r>
            <w:r>
              <w:rPr>
                <w:b/>
                <w:sz w:val="20"/>
              </w:rPr>
              <w:t>salariaţii</w:t>
            </w:r>
            <w:r>
              <w:rPr>
                <w:b/>
                <w:spacing w:val="-21"/>
                <w:sz w:val="20"/>
              </w:rPr>
              <w:t> </w:t>
            </w:r>
            <w:r>
              <w:rPr>
                <w:b/>
                <w:sz w:val="20"/>
              </w:rPr>
              <w:t>din</w:t>
            </w:r>
            <w:r>
              <w:rPr>
                <w:b/>
                <w:spacing w:val="-21"/>
                <w:sz w:val="20"/>
              </w:rPr>
              <w:t> </w:t>
            </w:r>
            <w:r>
              <w:rPr>
                <w:b/>
                <w:sz w:val="20"/>
              </w:rPr>
              <w:t>instituţiile publice</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bl>
    <w:p>
      <w:pPr>
        <w:spacing w:after="0"/>
        <w:rPr>
          <w:rFonts w:ascii="Times New Roman"/>
          <w:sz w:val="18"/>
        </w:rPr>
        <w:sectPr>
          <w:pgSz w:w="11910" w:h="16840"/>
          <w:pgMar w:top="400" w:bottom="0" w:left="440" w:right="140"/>
        </w:sectPr>
      </w:pPr>
    </w:p>
    <w:tbl>
      <w:tblPr>
        <w:tblW w:w="0" w:type="auto"/>
        <w:jc w:val="left"/>
        <w:tblInd w:w="3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48"/>
        <w:gridCol w:w="6998"/>
        <w:gridCol w:w="1599"/>
        <w:gridCol w:w="363"/>
        <w:gridCol w:w="363"/>
        <w:gridCol w:w="363"/>
        <w:gridCol w:w="358"/>
      </w:tblGrid>
      <w:tr>
        <w:trPr>
          <w:trHeight w:val="497" w:hRule="atLeast"/>
        </w:trPr>
        <w:tc>
          <w:tcPr>
            <w:tcW w:w="648" w:type="dxa"/>
            <w:tcBorders>
              <w:left w:val="single" w:sz="18" w:space="0" w:color="000000"/>
              <w:bottom w:val="double" w:sz="6" w:space="0" w:color="000000"/>
              <w:right w:val="single" w:sz="8" w:space="0" w:color="000000"/>
            </w:tcBorders>
          </w:tcPr>
          <w:p>
            <w:pPr>
              <w:pStyle w:val="TableParagraph"/>
              <w:spacing w:before="152"/>
              <w:ind w:left="113" w:right="73"/>
              <w:jc w:val="center"/>
              <w:rPr>
                <w:b/>
                <w:sz w:val="19"/>
              </w:rPr>
            </w:pPr>
            <w:r>
              <w:rPr>
                <w:b/>
                <w:w w:val="105"/>
                <w:sz w:val="19"/>
              </w:rPr>
              <w:t>Cod</w:t>
            </w:r>
          </w:p>
        </w:tc>
        <w:tc>
          <w:tcPr>
            <w:tcW w:w="6998" w:type="dxa"/>
            <w:tcBorders>
              <w:left w:val="single" w:sz="8" w:space="0" w:color="000000"/>
              <w:bottom w:val="double" w:sz="6" w:space="0" w:color="000000"/>
              <w:right w:val="single" w:sz="8" w:space="0" w:color="000000"/>
            </w:tcBorders>
          </w:tcPr>
          <w:p>
            <w:pPr>
              <w:pStyle w:val="TableParagraph"/>
              <w:spacing w:before="152"/>
              <w:ind w:left="2503" w:right="2450"/>
              <w:jc w:val="center"/>
              <w:rPr>
                <w:b/>
                <w:sz w:val="19"/>
              </w:rPr>
            </w:pPr>
            <w:r>
              <w:rPr>
                <w:b/>
                <w:w w:val="105"/>
                <w:sz w:val="19"/>
              </w:rPr>
              <w:t>Categoria de venituri</w:t>
            </w:r>
          </w:p>
        </w:tc>
        <w:tc>
          <w:tcPr>
            <w:tcW w:w="1599" w:type="dxa"/>
            <w:tcBorders>
              <w:left w:val="single" w:sz="8" w:space="0" w:color="000000"/>
              <w:bottom w:val="double" w:sz="6" w:space="0" w:color="000000"/>
              <w:right w:val="single" w:sz="18" w:space="0" w:color="000000"/>
            </w:tcBorders>
          </w:tcPr>
          <w:p>
            <w:pPr>
              <w:pStyle w:val="TableParagraph"/>
              <w:spacing w:line="252" w:lineRule="exact" w:before="2"/>
              <w:ind w:left="46"/>
              <w:rPr>
                <w:b/>
                <w:sz w:val="19"/>
              </w:rPr>
            </w:pPr>
            <w:r>
              <w:rPr>
                <w:b/>
                <w:w w:val="105"/>
                <w:sz w:val="19"/>
              </w:rPr>
              <w:t>Acte </w:t>
            </w:r>
            <w:r>
              <w:rPr>
                <w:b/>
                <w:sz w:val="19"/>
              </w:rPr>
              <w:t>doveditoare*</w:t>
            </w:r>
          </w:p>
        </w:tc>
        <w:tc>
          <w:tcPr>
            <w:tcW w:w="1447" w:type="dxa"/>
            <w:gridSpan w:val="4"/>
            <w:tcBorders>
              <w:left w:val="single" w:sz="18" w:space="0" w:color="000000"/>
              <w:bottom w:val="double" w:sz="6" w:space="0" w:color="000000"/>
            </w:tcBorders>
          </w:tcPr>
          <w:p>
            <w:pPr>
              <w:pStyle w:val="TableParagraph"/>
              <w:spacing w:before="16"/>
              <w:ind w:left="142" w:right="106"/>
              <w:jc w:val="center"/>
              <w:rPr>
                <w:b/>
                <w:sz w:val="19"/>
              </w:rPr>
            </w:pPr>
            <w:r>
              <w:rPr>
                <w:b/>
                <w:w w:val="105"/>
                <w:sz w:val="19"/>
              </w:rPr>
              <w:t>Venitul</w:t>
            </w:r>
          </w:p>
          <w:p>
            <w:pPr>
              <w:pStyle w:val="TableParagraph"/>
              <w:spacing w:line="211" w:lineRule="exact" w:before="32"/>
              <w:ind w:left="142" w:right="106"/>
              <w:jc w:val="center"/>
              <w:rPr>
                <w:b/>
                <w:sz w:val="19"/>
              </w:rPr>
            </w:pPr>
            <w:r>
              <w:rPr>
                <w:b/>
                <w:w w:val="105"/>
                <w:sz w:val="19"/>
              </w:rPr>
              <w:t>realizat** lei</w:t>
            </w:r>
          </w:p>
        </w:tc>
      </w:tr>
      <w:tr>
        <w:trPr>
          <w:trHeight w:val="608" w:hRule="atLeast"/>
        </w:trPr>
        <w:tc>
          <w:tcPr>
            <w:tcW w:w="648" w:type="dxa"/>
            <w:tcBorders>
              <w:top w:val="double" w:sz="6" w:space="0" w:color="000000"/>
              <w:left w:val="single" w:sz="18" w:space="0" w:color="000000"/>
              <w:bottom w:val="single" w:sz="8" w:space="0" w:color="000000"/>
              <w:right w:val="single" w:sz="8" w:space="0" w:color="000000"/>
            </w:tcBorders>
          </w:tcPr>
          <w:p>
            <w:pPr>
              <w:pStyle w:val="TableParagraph"/>
              <w:spacing w:line="190" w:lineRule="exact"/>
              <w:ind w:left="113" w:right="72"/>
              <w:jc w:val="center"/>
              <w:rPr>
                <w:b/>
                <w:sz w:val="19"/>
              </w:rPr>
            </w:pPr>
            <w:r>
              <w:rPr>
                <w:b/>
                <w:w w:val="105"/>
                <w:sz w:val="19"/>
              </w:rPr>
              <w:t>21</w:t>
            </w:r>
          </w:p>
        </w:tc>
        <w:tc>
          <w:tcPr>
            <w:tcW w:w="6998" w:type="dxa"/>
            <w:tcBorders>
              <w:top w:val="double" w:sz="6" w:space="0" w:color="000000"/>
              <w:left w:val="single" w:sz="8" w:space="0" w:color="000000"/>
              <w:bottom w:val="single" w:sz="8" w:space="0" w:color="000000"/>
              <w:right w:val="single" w:sz="8" w:space="0" w:color="000000"/>
            </w:tcBorders>
          </w:tcPr>
          <w:p>
            <w:pPr>
              <w:pStyle w:val="TableParagraph"/>
              <w:spacing w:line="190" w:lineRule="exact"/>
              <w:ind w:left="46"/>
              <w:rPr>
                <w:b/>
                <w:sz w:val="19"/>
              </w:rPr>
            </w:pPr>
            <w:r>
              <w:rPr>
                <w:b/>
                <w:w w:val="105"/>
                <w:sz w:val="19"/>
              </w:rPr>
              <w:t>Indemnizaţia administratorilor, precum şi suma din profitul net cuvenite</w:t>
            </w:r>
          </w:p>
          <w:p>
            <w:pPr>
              <w:pStyle w:val="TableParagraph"/>
              <w:spacing w:line="250" w:lineRule="atLeast" w:before="1"/>
              <w:ind w:left="46"/>
              <w:rPr>
                <w:b/>
                <w:sz w:val="19"/>
              </w:rPr>
            </w:pPr>
            <w:r>
              <w:rPr>
                <w:b/>
                <w:w w:val="105"/>
                <w:sz w:val="19"/>
              </w:rPr>
              <w:t>administratorilor societăţilor comerciale potrivit actului constitutiv sau stabilite de adunarea generală a acţionarilor</w:t>
            </w:r>
          </w:p>
        </w:tc>
        <w:tc>
          <w:tcPr>
            <w:tcW w:w="1599" w:type="dxa"/>
            <w:vMerge w:val="restart"/>
            <w:tcBorders>
              <w:top w:val="double" w:sz="6" w:space="0" w:color="000000"/>
              <w:left w:val="single" w:sz="8" w:space="0" w:color="000000"/>
              <w:bottom w:val="double" w:sz="6" w:space="0" w:color="000000"/>
              <w:right w:val="single" w:sz="8" w:space="0" w:color="000000"/>
            </w:tcBorders>
          </w:tcPr>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spacing w:line="276" w:lineRule="auto" w:before="177"/>
              <w:ind w:left="46" w:right="16"/>
              <w:rPr>
                <w:b/>
                <w:sz w:val="19"/>
              </w:rPr>
            </w:pPr>
            <w:r>
              <w:rPr>
                <w:b/>
                <w:w w:val="105"/>
                <w:sz w:val="19"/>
              </w:rPr>
              <w:t>adeverinţă eliberată de Adm. financiară</w:t>
            </w:r>
          </w:p>
        </w:tc>
        <w:tc>
          <w:tcPr>
            <w:tcW w:w="363" w:type="dxa"/>
            <w:tcBorders>
              <w:top w:val="double" w:sz="6"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double" w:sz="6"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double" w:sz="6"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double" w:sz="6" w:space="0" w:color="000000"/>
              <w:left w:val="single" w:sz="8" w:space="0" w:color="000000"/>
              <w:bottom w:val="single" w:sz="8" w:space="0" w:color="000000"/>
            </w:tcBorders>
          </w:tcPr>
          <w:p>
            <w:pPr>
              <w:pStyle w:val="TableParagraph"/>
              <w:rPr>
                <w:rFonts w:ascii="Times New Roman"/>
                <w:sz w:val="18"/>
              </w:rPr>
            </w:pPr>
          </w:p>
        </w:tc>
      </w:tr>
      <w:tr>
        <w:trPr>
          <w:trHeight w:val="505"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87" w:lineRule="exact"/>
              <w:ind w:left="113" w:right="72"/>
              <w:jc w:val="center"/>
              <w:rPr>
                <w:b/>
                <w:sz w:val="19"/>
              </w:rPr>
            </w:pPr>
            <w:r>
              <w:rPr>
                <w:b/>
                <w:w w:val="105"/>
                <w:sz w:val="19"/>
              </w:rPr>
              <w:t>22</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87" w:lineRule="exact"/>
              <w:ind w:left="46"/>
              <w:rPr>
                <w:b/>
                <w:sz w:val="19"/>
              </w:rPr>
            </w:pPr>
            <w:r>
              <w:rPr>
                <w:b/>
                <w:w w:val="105"/>
                <w:sz w:val="19"/>
              </w:rPr>
              <w:t>Sume reprezentând salarii sau diferenţe de salarii stabilite în baza unor</w:t>
            </w:r>
          </w:p>
          <w:p>
            <w:pPr>
              <w:pStyle w:val="TableParagraph"/>
              <w:spacing w:line="250" w:lineRule="atLeast" w:before="1"/>
              <w:ind w:left="46"/>
              <w:rPr>
                <w:b/>
                <w:sz w:val="19"/>
              </w:rPr>
            </w:pPr>
            <w:r>
              <w:rPr>
                <w:b/>
                <w:w w:val="105"/>
                <w:sz w:val="19"/>
              </w:rPr>
              <w:t>hotărâri judecătoreşti rămase definitive şi irevocabile, precum şi actualizarea acestora cu indicele de inflaţie</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506"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88" w:lineRule="exact"/>
              <w:ind w:left="113" w:right="72"/>
              <w:jc w:val="center"/>
              <w:rPr>
                <w:b/>
                <w:sz w:val="19"/>
              </w:rPr>
            </w:pPr>
            <w:r>
              <w:rPr>
                <w:b/>
                <w:w w:val="105"/>
                <w:sz w:val="19"/>
              </w:rPr>
              <w:t>23</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88" w:lineRule="exact"/>
              <w:ind w:left="46"/>
              <w:rPr>
                <w:b/>
                <w:sz w:val="19"/>
              </w:rPr>
            </w:pPr>
            <w:r>
              <w:rPr>
                <w:b/>
                <w:w w:val="105"/>
                <w:sz w:val="19"/>
              </w:rPr>
              <w:t>Indemnizaţiile lunare plătite conform legii de angajatori pe perioada de</w:t>
            </w:r>
          </w:p>
          <w:p>
            <w:pPr>
              <w:pStyle w:val="TableParagraph"/>
              <w:spacing w:before="33"/>
              <w:ind w:left="46"/>
              <w:rPr>
                <w:b/>
                <w:sz w:val="19"/>
              </w:rPr>
            </w:pPr>
            <w:r>
              <w:rPr>
                <w:b/>
                <w:w w:val="105"/>
                <w:sz w:val="19"/>
              </w:rPr>
              <w:t>neconcurenţă, stabilite conform contractului individual de muncă</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388" w:hRule="atLeast"/>
        </w:trPr>
        <w:tc>
          <w:tcPr>
            <w:tcW w:w="648" w:type="dxa"/>
            <w:tcBorders>
              <w:top w:val="single" w:sz="8" w:space="0" w:color="000000"/>
              <w:left w:val="single" w:sz="18" w:space="0" w:color="000000"/>
              <w:bottom w:val="double" w:sz="6" w:space="0" w:color="000000"/>
              <w:right w:val="single" w:sz="8" w:space="0" w:color="000000"/>
            </w:tcBorders>
          </w:tcPr>
          <w:p>
            <w:pPr>
              <w:pStyle w:val="TableParagraph"/>
              <w:spacing w:line="170" w:lineRule="exact"/>
              <w:ind w:left="113" w:right="72"/>
              <w:jc w:val="center"/>
              <w:rPr>
                <w:b/>
                <w:sz w:val="19"/>
              </w:rPr>
            </w:pPr>
            <w:r>
              <w:rPr>
                <w:b/>
                <w:w w:val="105"/>
                <w:sz w:val="19"/>
              </w:rPr>
              <w:t>24</w:t>
            </w:r>
          </w:p>
        </w:tc>
        <w:tc>
          <w:tcPr>
            <w:tcW w:w="6998" w:type="dxa"/>
            <w:tcBorders>
              <w:top w:val="single" w:sz="8" w:space="0" w:color="000000"/>
              <w:left w:val="single" w:sz="8" w:space="0" w:color="000000"/>
              <w:bottom w:val="double" w:sz="6" w:space="0" w:color="000000"/>
              <w:right w:val="single" w:sz="8" w:space="0" w:color="000000"/>
            </w:tcBorders>
          </w:tcPr>
          <w:p>
            <w:pPr>
              <w:pStyle w:val="TableParagraph"/>
              <w:spacing w:line="170" w:lineRule="exact"/>
              <w:ind w:left="46"/>
              <w:rPr>
                <w:b/>
                <w:sz w:val="19"/>
              </w:rPr>
            </w:pPr>
            <w:r>
              <w:rPr>
                <w:b/>
                <w:w w:val="105"/>
                <w:sz w:val="19"/>
              </w:rPr>
              <w:t>Orice alte sume sau avantaje de natură salarială ori asimilate salariilor în</w:t>
            </w:r>
          </w:p>
          <w:p>
            <w:pPr>
              <w:pStyle w:val="TableParagraph"/>
              <w:spacing w:line="166" w:lineRule="exact" w:before="33"/>
              <w:ind w:left="46"/>
              <w:rPr>
                <w:b/>
                <w:sz w:val="19"/>
              </w:rPr>
            </w:pPr>
            <w:r>
              <w:rPr>
                <w:b/>
                <w:w w:val="105"/>
                <w:sz w:val="19"/>
              </w:rPr>
              <w:t>vederea impunerii</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double" w:sz="6" w:space="0" w:color="000000"/>
            </w:tcBorders>
          </w:tcPr>
          <w:p>
            <w:pPr>
              <w:pStyle w:val="TableParagraph"/>
              <w:rPr>
                <w:rFonts w:ascii="Times New Roman"/>
                <w:sz w:val="18"/>
              </w:rPr>
            </w:pPr>
          </w:p>
        </w:tc>
      </w:tr>
      <w:tr>
        <w:trPr>
          <w:trHeight w:val="234" w:hRule="atLeast"/>
        </w:trPr>
        <w:tc>
          <w:tcPr>
            <w:tcW w:w="10692" w:type="dxa"/>
            <w:gridSpan w:val="7"/>
            <w:tcBorders>
              <w:top w:val="double" w:sz="6" w:space="0" w:color="000000"/>
              <w:left w:val="single" w:sz="18" w:space="0" w:color="000000"/>
              <w:bottom w:val="single" w:sz="8" w:space="0" w:color="000000"/>
            </w:tcBorders>
          </w:tcPr>
          <w:p>
            <w:pPr>
              <w:pStyle w:val="TableParagraph"/>
              <w:spacing w:line="198" w:lineRule="exact"/>
              <w:ind w:left="34"/>
              <w:rPr>
                <w:b/>
                <w:sz w:val="19"/>
              </w:rPr>
            </w:pPr>
            <w:r>
              <w:rPr>
                <w:b/>
                <w:w w:val="105"/>
                <w:sz w:val="19"/>
              </w:rPr>
              <w:t>VENITURI DIN CEDAREA FOLOSINŢEI BUNURILOR</w:t>
            </w:r>
          </w:p>
        </w:tc>
      </w:tr>
      <w:tr>
        <w:trPr>
          <w:trHeight w:val="944" w:hRule="atLeast"/>
        </w:trPr>
        <w:tc>
          <w:tcPr>
            <w:tcW w:w="648" w:type="dxa"/>
            <w:tcBorders>
              <w:top w:val="single" w:sz="8" w:space="0" w:color="000000"/>
              <w:left w:val="single" w:sz="18" w:space="0" w:color="000000"/>
              <w:bottom w:val="double" w:sz="6" w:space="0" w:color="000000"/>
              <w:right w:val="single" w:sz="8" w:space="0" w:color="000000"/>
            </w:tcBorders>
          </w:tcPr>
          <w:p>
            <w:pPr>
              <w:pStyle w:val="TableParagraph"/>
              <w:spacing w:before="9"/>
              <w:ind w:left="113" w:right="72"/>
              <w:jc w:val="center"/>
              <w:rPr>
                <w:b/>
                <w:sz w:val="19"/>
              </w:rPr>
            </w:pPr>
            <w:r>
              <w:rPr>
                <w:b/>
                <w:w w:val="105"/>
                <w:sz w:val="19"/>
              </w:rPr>
              <w:t>25</w:t>
            </w:r>
          </w:p>
        </w:tc>
        <w:tc>
          <w:tcPr>
            <w:tcW w:w="6998" w:type="dxa"/>
            <w:tcBorders>
              <w:top w:val="single" w:sz="8" w:space="0" w:color="000000"/>
              <w:left w:val="single" w:sz="8" w:space="0" w:color="000000"/>
              <w:bottom w:val="double" w:sz="6" w:space="0" w:color="000000"/>
              <w:right w:val="single" w:sz="8" w:space="0" w:color="000000"/>
            </w:tcBorders>
          </w:tcPr>
          <w:p>
            <w:pPr>
              <w:pStyle w:val="TableParagraph"/>
              <w:spacing w:line="276" w:lineRule="auto" w:before="9"/>
              <w:ind w:left="46" w:right="2"/>
              <w:jc w:val="both"/>
              <w:rPr>
                <w:b/>
                <w:sz w:val="19"/>
              </w:rPr>
            </w:pPr>
            <w:r>
              <w:rPr>
                <w:b/>
                <w:w w:val="105"/>
                <w:sz w:val="19"/>
              </w:rPr>
              <w:t>Veniturile, în bani şi/sau în natură, provenind din cedarea folosinţei bunurilor mobile şi imobile, obţinute de către proprietar, uzufructuar sau alt deţinător legal, altele decât veniturile din activităţi independente</w:t>
            </w:r>
          </w:p>
        </w:tc>
        <w:tc>
          <w:tcPr>
            <w:tcW w:w="1599" w:type="dxa"/>
            <w:tcBorders>
              <w:top w:val="single" w:sz="8" w:space="0" w:color="000000"/>
              <w:left w:val="single" w:sz="8" w:space="0" w:color="000000"/>
              <w:bottom w:val="double" w:sz="6" w:space="0" w:color="000000"/>
              <w:right w:val="single" w:sz="8" w:space="0" w:color="000000"/>
            </w:tcBorders>
          </w:tcPr>
          <w:p>
            <w:pPr>
              <w:pStyle w:val="TableParagraph"/>
              <w:spacing w:line="276" w:lineRule="auto" w:before="129"/>
              <w:ind w:left="46" w:right="16"/>
              <w:rPr>
                <w:b/>
                <w:sz w:val="19"/>
              </w:rPr>
            </w:pPr>
            <w:r>
              <w:rPr>
                <w:b/>
                <w:w w:val="105"/>
                <w:sz w:val="19"/>
              </w:rPr>
              <w:t>adeverinţă eliberată de Adm. financiară</w:t>
            </w: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double" w:sz="6" w:space="0" w:color="000000"/>
            </w:tcBorders>
          </w:tcPr>
          <w:p>
            <w:pPr>
              <w:pStyle w:val="TableParagraph"/>
              <w:rPr>
                <w:rFonts w:ascii="Times New Roman"/>
                <w:sz w:val="18"/>
              </w:rPr>
            </w:pPr>
          </w:p>
        </w:tc>
      </w:tr>
      <w:tr>
        <w:trPr>
          <w:trHeight w:val="234" w:hRule="atLeast"/>
        </w:trPr>
        <w:tc>
          <w:tcPr>
            <w:tcW w:w="10692" w:type="dxa"/>
            <w:gridSpan w:val="7"/>
            <w:tcBorders>
              <w:top w:val="double" w:sz="6" w:space="0" w:color="000000"/>
              <w:left w:val="single" w:sz="18" w:space="0" w:color="000000"/>
              <w:bottom w:val="single" w:sz="8" w:space="0" w:color="000000"/>
            </w:tcBorders>
          </w:tcPr>
          <w:p>
            <w:pPr>
              <w:pStyle w:val="TableParagraph"/>
              <w:spacing w:line="198" w:lineRule="exact"/>
              <w:ind w:left="34"/>
              <w:rPr>
                <w:b/>
                <w:sz w:val="19"/>
              </w:rPr>
            </w:pPr>
            <w:r>
              <w:rPr>
                <w:b/>
                <w:w w:val="105"/>
                <w:sz w:val="19"/>
              </w:rPr>
              <w:t>VENITURI DIN INVESTIŢII</w:t>
            </w:r>
          </w:p>
        </w:tc>
      </w:tr>
      <w:tr>
        <w:trPr>
          <w:trHeight w:val="206"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78" w:lineRule="exact" w:before="9"/>
              <w:ind w:left="113" w:right="72"/>
              <w:jc w:val="center"/>
              <w:rPr>
                <w:b/>
                <w:sz w:val="19"/>
              </w:rPr>
            </w:pPr>
            <w:r>
              <w:rPr>
                <w:b/>
                <w:w w:val="105"/>
                <w:sz w:val="19"/>
              </w:rPr>
              <w:t>26</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78" w:lineRule="exact" w:before="9"/>
              <w:ind w:left="46"/>
              <w:rPr>
                <w:b/>
                <w:sz w:val="19"/>
              </w:rPr>
            </w:pPr>
            <w:r>
              <w:rPr>
                <w:b/>
                <w:w w:val="105"/>
                <w:sz w:val="19"/>
              </w:rPr>
              <w:t>Dividende</w:t>
            </w:r>
          </w:p>
        </w:tc>
        <w:tc>
          <w:tcPr>
            <w:tcW w:w="1599" w:type="dxa"/>
            <w:vMerge w:val="restart"/>
            <w:tcBorders>
              <w:top w:val="single" w:sz="8" w:space="0" w:color="000000"/>
              <w:left w:val="single" w:sz="8" w:space="0" w:color="000000"/>
              <w:bottom w:val="double" w:sz="6" w:space="0" w:color="000000"/>
              <w:right w:val="single" w:sz="8" w:space="0" w:color="000000"/>
            </w:tcBorders>
          </w:tcPr>
          <w:p>
            <w:pPr>
              <w:pStyle w:val="TableParagraph"/>
              <w:rPr>
                <w:rFonts w:ascii="Monotype Corsiva"/>
                <w:b/>
                <w:i/>
                <w:sz w:val="22"/>
              </w:rPr>
            </w:pPr>
          </w:p>
          <w:p>
            <w:pPr>
              <w:pStyle w:val="TableParagraph"/>
              <w:spacing w:before="9"/>
              <w:rPr>
                <w:rFonts w:ascii="Monotype Corsiva"/>
                <w:b/>
                <w:i/>
                <w:sz w:val="27"/>
              </w:rPr>
            </w:pPr>
          </w:p>
          <w:p>
            <w:pPr>
              <w:pStyle w:val="TableParagraph"/>
              <w:spacing w:line="276" w:lineRule="auto"/>
              <w:ind w:left="46" w:right="16"/>
              <w:rPr>
                <w:b/>
                <w:sz w:val="19"/>
              </w:rPr>
            </w:pPr>
            <w:r>
              <w:rPr>
                <w:b/>
                <w:w w:val="105"/>
                <w:sz w:val="19"/>
              </w:rPr>
              <w:t>adeverinţă eliberată de Adm. financiară</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4"/>
              </w:rPr>
            </w:pPr>
          </w:p>
        </w:tc>
      </w:tr>
      <w:tr>
        <w:trPr>
          <w:trHeight w:val="149"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30" w:lineRule="exact"/>
              <w:ind w:left="113" w:right="72"/>
              <w:jc w:val="center"/>
              <w:rPr>
                <w:b/>
                <w:sz w:val="19"/>
              </w:rPr>
            </w:pPr>
            <w:r>
              <w:rPr>
                <w:b/>
                <w:w w:val="105"/>
                <w:sz w:val="19"/>
              </w:rPr>
              <w:t>27</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30" w:lineRule="exact"/>
              <w:ind w:left="46"/>
              <w:rPr>
                <w:b/>
                <w:sz w:val="19"/>
              </w:rPr>
            </w:pPr>
            <w:r>
              <w:rPr>
                <w:b/>
                <w:w w:val="105"/>
                <w:sz w:val="19"/>
              </w:rPr>
              <w:t>Venituri impozabile din dobânzi</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8"/>
              </w:rPr>
            </w:pPr>
          </w:p>
        </w:tc>
      </w:tr>
      <w:tr>
        <w:trPr>
          <w:trHeight w:val="149"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29" w:lineRule="exact"/>
              <w:ind w:left="113" w:right="72"/>
              <w:jc w:val="center"/>
              <w:rPr>
                <w:b/>
                <w:sz w:val="19"/>
              </w:rPr>
            </w:pPr>
            <w:r>
              <w:rPr>
                <w:b/>
                <w:w w:val="105"/>
                <w:sz w:val="19"/>
              </w:rPr>
              <w:t>28</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29" w:lineRule="exact"/>
              <w:ind w:left="46"/>
              <w:rPr>
                <w:b/>
                <w:sz w:val="19"/>
              </w:rPr>
            </w:pPr>
            <w:r>
              <w:rPr>
                <w:b/>
                <w:w w:val="105"/>
                <w:sz w:val="19"/>
              </w:rPr>
              <w:t>Câştiguri din transferul titlurilor de valoare</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8"/>
              </w:rPr>
            </w:pPr>
          </w:p>
        </w:tc>
      </w:tr>
      <w:tr>
        <w:trPr>
          <w:trHeight w:val="588"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70" w:lineRule="exact"/>
              <w:ind w:left="113" w:right="72"/>
              <w:jc w:val="center"/>
              <w:rPr>
                <w:b/>
                <w:sz w:val="19"/>
              </w:rPr>
            </w:pPr>
            <w:r>
              <w:rPr>
                <w:b/>
                <w:w w:val="105"/>
                <w:sz w:val="19"/>
              </w:rPr>
              <w:t>29</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70" w:lineRule="exact"/>
              <w:ind w:left="46"/>
              <w:rPr>
                <w:b/>
                <w:sz w:val="19"/>
              </w:rPr>
            </w:pPr>
            <w:r>
              <w:rPr>
                <w:b/>
                <w:w w:val="105"/>
                <w:sz w:val="19"/>
              </w:rPr>
              <w:t>Venituri</w:t>
            </w:r>
            <w:r>
              <w:rPr>
                <w:b/>
                <w:spacing w:val="-11"/>
                <w:w w:val="105"/>
                <w:sz w:val="19"/>
              </w:rPr>
              <w:t> </w:t>
            </w:r>
            <w:r>
              <w:rPr>
                <w:b/>
                <w:w w:val="105"/>
                <w:sz w:val="19"/>
              </w:rPr>
              <w:t>din</w:t>
            </w:r>
            <w:r>
              <w:rPr>
                <w:b/>
                <w:spacing w:val="-10"/>
                <w:w w:val="105"/>
                <w:sz w:val="19"/>
              </w:rPr>
              <w:t> </w:t>
            </w:r>
            <w:r>
              <w:rPr>
                <w:b/>
                <w:w w:val="105"/>
                <w:sz w:val="19"/>
              </w:rPr>
              <w:t>operaţiuni</w:t>
            </w:r>
            <w:r>
              <w:rPr>
                <w:b/>
                <w:spacing w:val="-7"/>
                <w:w w:val="105"/>
                <w:sz w:val="19"/>
              </w:rPr>
              <w:t> </w:t>
            </w:r>
            <w:r>
              <w:rPr>
                <w:b/>
                <w:w w:val="105"/>
                <w:sz w:val="19"/>
              </w:rPr>
              <w:t>de</w:t>
            </w:r>
            <w:r>
              <w:rPr>
                <w:b/>
                <w:spacing w:val="-11"/>
                <w:w w:val="105"/>
                <w:sz w:val="19"/>
              </w:rPr>
              <w:t> </w:t>
            </w:r>
            <w:r>
              <w:rPr>
                <w:b/>
                <w:w w:val="105"/>
                <w:sz w:val="19"/>
              </w:rPr>
              <w:t>vânzare-cumpărare</w:t>
            </w:r>
            <w:r>
              <w:rPr>
                <w:b/>
                <w:spacing w:val="-8"/>
                <w:w w:val="105"/>
                <w:sz w:val="19"/>
              </w:rPr>
              <w:t> </w:t>
            </w:r>
            <w:r>
              <w:rPr>
                <w:b/>
                <w:w w:val="105"/>
                <w:sz w:val="19"/>
              </w:rPr>
              <w:t>de</w:t>
            </w:r>
            <w:r>
              <w:rPr>
                <w:b/>
                <w:spacing w:val="-11"/>
                <w:w w:val="105"/>
                <w:sz w:val="19"/>
              </w:rPr>
              <w:t> </w:t>
            </w:r>
            <w:r>
              <w:rPr>
                <w:b/>
                <w:w w:val="105"/>
                <w:sz w:val="19"/>
              </w:rPr>
              <w:t>valută</w:t>
            </w:r>
            <w:r>
              <w:rPr>
                <w:b/>
                <w:spacing w:val="-8"/>
                <w:w w:val="105"/>
                <w:sz w:val="19"/>
              </w:rPr>
              <w:t> </w:t>
            </w:r>
            <w:r>
              <w:rPr>
                <w:b/>
                <w:w w:val="105"/>
                <w:sz w:val="19"/>
              </w:rPr>
              <w:t>la</w:t>
            </w:r>
            <w:r>
              <w:rPr>
                <w:b/>
                <w:spacing w:val="-11"/>
                <w:w w:val="105"/>
                <w:sz w:val="19"/>
              </w:rPr>
              <w:t> </w:t>
            </w:r>
            <w:r>
              <w:rPr>
                <w:b/>
                <w:w w:val="105"/>
                <w:sz w:val="19"/>
              </w:rPr>
              <w:t>termen,</w:t>
            </w:r>
            <w:r>
              <w:rPr>
                <w:b/>
                <w:spacing w:val="-8"/>
                <w:w w:val="105"/>
                <w:sz w:val="19"/>
              </w:rPr>
              <w:t> </w:t>
            </w:r>
            <w:r>
              <w:rPr>
                <w:b/>
                <w:w w:val="105"/>
                <w:sz w:val="19"/>
              </w:rPr>
              <w:t>pe</w:t>
            </w:r>
            <w:r>
              <w:rPr>
                <w:b/>
                <w:spacing w:val="-11"/>
                <w:w w:val="105"/>
                <w:sz w:val="19"/>
              </w:rPr>
              <w:t> </w:t>
            </w:r>
            <w:r>
              <w:rPr>
                <w:b/>
                <w:w w:val="105"/>
                <w:sz w:val="19"/>
              </w:rPr>
              <w:t>bază</w:t>
            </w:r>
          </w:p>
          <w:p>
            <w:pPr>
              <w:pStyle w:val="TableParagraph"/>
              <w:spacing w:before="33"/>
              <w:ind w:left="46"/>
              <w:rPr>
                <w:b/>
                <w:sz w:val="19"/>
              </w:rPr>
            </w:pPr>
            <w:r>
              <w:rPr>
                <w:b/>
                <w:w w:val="105"/>
                <w:sz w:val="19"/>
              </w:rPr>
              <w:t>de contract, precum şi orice alte operaţiuni similare</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191" w:hRule="atLeast"/>
        </w:trPr>
        <w:tc>
          <w:tcPr>
            <w:tcW w:w="648" w:type="dxa"/>
            <w:tcBorders>
              <w:top w:val="single" w:sz="8" w:space="0" w:color="000000"/>
              <w:left w:val="single" w:sz="18" w:space="0" w:color="000000"/>
              <w:bottom w:val="double" w:sz="6" w:space="0" w:color="000000"/>
              <w:right w:val="single" w:sz="8" w:space="0" w:color="000000"/>
            </w:tcBorders>
          </w:tcPr>
          <w:p>
            <w:pPr>
              <w:pStyle w:val="TableParagraph"/>
              <w:spacing w:line="170" w:lineRule="exact"/>
              <w:ind w:left="113" w:right="72"/>
              <w:jc w:val="center"/>
              <w:rPr>
                <w:b/>
                <w:sz w:val="19"/>
              </w:rPr>
            </w:pPr>
            <w:r>
              <w:rPr>
                <w:b/>
                <w:w w:val="105"/>
                <w:sz w:val="19"/>
              </w:rPr>
              <w:t>30</w:t>
            </w:r>
          </w:p>
        </w:tc>
        <w:tc>
          <w:tcPr>
            <w:tcW w:w="6998" w:type="dxa"/>
            <w:tcBorders>
              <w:top w:val="single" w:sz="8" w:space="0" w:color="000000"/>
              <w:left w:val="single" w:sz="8" w:space="0" w:color="000000"/>
              <w:bottom w:val="double" w:sz="6" w:space="0" w:color="000000"/>
              <w:right w:val="single" w:sz="8" w:space="0" w:color="000000"/>
            </w:tcBorders>
          </w:tcPr>
          <w:p>
            <w:pPr>
              <w:pStyle w:val="TableParagraph"/>
              <w:spacing w:line="170" w:lineRule="exact"/>
              <w:ind w:left="46"/>
              <w:rPr>
                <w:b/>
                <w:sz w:val="19"/>
              </w:rPr>
            </w:pPr>
            <w:r>
              <w:rPr>
                <w:b/>
                <w:w w:val="105"/>
                <w:sz w:val="19"/>
              </w:rPr>
              <w:t>Venituri din lichidarea unei persoane juridice</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2"/>
              </w:rPr>
            </w:pPr>
          </w:p>
        </w:tc>
        <w:tc>
          <w:tcPr>
            <w:tcW w:w="358" w:type="dxa"/>
            <w:tcBorders>
              <w:top w:val="single" w:sz="8" w:space="0" w:color="000000"/>
              <w:left w:val="single" w:sz="8" w:space="0" w:color="000000"/>
              <w:bottom w:val="double" w:sz="6" w:space="0" w:color="000000"/>
            </w:tcBorders>
          </w:tcPr>
          <w:p>
            <w:pPr>
              <w:pStyle w:val="TableParagraph"/>
              <w:rPr>
                <w:rFonts w:ascii="Times New Roman"/>
                <w:sz w:val="12"/>
              </w:rPr>
            </w:pPr>
          </w:p>
        </w:tc>
      </w:tr>
      <w:tr>
        <w:trPr>
          <w:trHeight w:val="234" w:hRule="atLeast"/>
        </w:trPr>
        <w:tc>
          <w:tcPr>
            <w:tcW w:w="10692" w:type="dxa"/>
            <w:gridSpan w:val="7"/>
            <w:tcBorders>
              <w:top w:val="double" w:sz="6" w:space="0" w:color="000000"/>
              <w:left w:val="single" w:sz="18" w:space="0" w:color="000000"/>
              <w:bottom w:val="single" w:sz="8" w:space="0" w:color="000000"/>
            </w:tcBorders>
          </w:tcPr>
          <w:p>
            <w:pPr>
              <w:pStyle w:val="TableParagraph"/>
              <w:spacing w:line="198" w:lineRule="exact"/>
              <w:ind w:left="34"/>
              <w:rPr>
                <w:b/>
                <w:sz w:val="19"/>
              </w:rPr>
            </w:pPr>
            <w:r>
              <w:rPr>
                <w:b/>
                <w:w w:val="105"/>
                <w:sz w:val="19"/>
              </w:rPr>
              <w:t>PENSII</w:t>
            </w:r>
          </w:p>
        </w:tc>
      </w:tr>
      <w:tr>
        <w:trPr>
          <w:trHeight w:val="264" w:hRule="atLeast"/>
        </w:trPr>
        <w:tc>
          <w:tcPr>
            <w:tcW w:w="10692" w:type="dxa"/>
            <w:gridSpan w:val="7"/>
            <w:tcBorders>
              <w:top w:val="single" w:sz="8" w:space="0" w:color="000000"/>
              <w:left w:val="single" w:sz="18" w:space="0" w:color="000000"/>
              <w:bottom w:val="single" w:sz="8" w:space="0" w:color="000000"/>
            </w:tcBorders>
          </w:tcPr>
          <w:p>
            <w:pPr>
              <w:pStyle w:val="TableParagraph"/>
              <w:spacing w:before="9"/>
              <w:ind w:left="34"/>
              <w:rPr>
                <w:b/>
                <w:sz w:val="19"/>
              </w:rPr>
            </w:pPr>
            <w:r>
              <w:rPr>
                <w:b/>
                <w:w w:val="105"/>
                <w:sz w:val="19"/>
              </w:rPr>
              <w:t>PENSII DE STAT</w:t>
            </w:r>
          </w:p>
        </w:tc>
      </w:tr>
      <w:tr>
        <w:trPr>
          <w:trHeight w:val="26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31</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Pensia pentru limită de vârstă</w:t>
            </w:r>
          </w:p>
        </w:tc>
        <w:tc>
          <w:tcPr>
            <w:tcW w:w="1599"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7"/>
              <w:rPr>
                <w:rFonts w:ascii="Monotype Corsiva"/>
                <w:b/>
                <w:i/>
                <w:sz w:val="29"/>
              </w:rPr>
            </w:pPr>
          </w:p>
          <w:p>
            <w:pPr>
              <w:pStyle w:val="TableParagraph"/>
              <w:spacing w:before="1"/>
              <w:ind w:left="46"/>
              <w:rPr>
                <w:b/>
                <w:sz w:val="19"/>
              </w:rPr>
            </w:pPr>
            <w:r>
              <w:rPr>
                <w:b/>
                <w:w w:val="105"/>
                <w:sz w:val="19"/>
              </w:rPr>
              <w:t>mandat poştal</w:t>
            </w:r>
          </w:p>
          <w:p>
            <w:pPr>
              <w:pStyle w:val="TableParagraph"/>
              <w:spacing w:line="276" w:lineRule="auto" w:before="32"/>
              <w:ind w:left="46" w:right="16"/>
              <w:rPr>
                <w:b/>
                <w:sz w:val="19"/>
              </w:rPr>
            </w:pPr>
            <w:r>
              <w:rPr>
                <w:b/>
                <w:w w:val="105"/>
                <w:sz w:val="19"/>
              </w:rPr>
              <w:t>/extras de cont/ decizie</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32</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Pensia anticipată</w:t>
            </w:r>
          </w:p>
        </w:tc>
        <w:tc>
          <w:tcPr>
            <w:tcW w:w="1599" w:type="dxa"/>
            <w:vMerge/>
            <w:tcBorders>
              <w:top w:val="nil"/>
              <w:left w:val="single" w:sz="8" w:space="0" w:color="000000"/>
              <w:bottom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33</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Pensia anticipată parţială</w:t>
            </w:r>
          </w:p>
        </w:tc>
        <w:tc>
          <w:tcPr>
            <w:tcW w:w="1599" w:type="dxa"/>
            <w:vMerge/>
            <w:tcBorders>
              <w:top w:val="nil"/>
              <w:left w:val="single" w:sz="8" w:space="0" w:color="000000"/>
              <w:bottom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34</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Pensia de invaliditate</w:t>
            </w:r>
          </w:p>
        </w:tc>
        <w:tc>
          <w:tcPr>
            <w:tcW w:w="1599" w:type="dxa"/>
            <w:vMerge/>
            <w:tcBorders>
              <w:top w:val="nil"/>
              <w:left w:val="single" w:sz="8" w:space="0" w:color="000000"/>
              <w:bottom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35</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Pensia de urmaş</w:t>
            </w:r>
          </w:p>
        </w:tc>
        <w:tc>
          <w:tcPr>
            <w:tcW w:w="1599" w:type="dxa"/>
            <w:vMerge/>
            <w:tcBorders>
              <w:top w:val="nil"/>
              <w:left w:val="single" w:sz="8" w:space="0" w:color="000000"/>
              <w:bottom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4" w:hRule="atLeast"/>
        </w:trPr>
        <w:tc>
          <w:tcPr>
            <w:tcW w:w="10692" w:type="dxa"/>
            <w:gridSpan w:val="7"/>
            <w:tcBorders>
              <w:top w:val="single" w:sz="8" w:space="0" w:color="000000"/>
              <w:left w:val="single" w:sz="18" w:space="0" w:color="000000"/>
              <w:bottom w:val="single" w:sz="8" w:space="0" w:color="000000"/>
            </w:tcBorders>
          </w:tcPr>
          <w:p>
            <w:pPr>
              <w:pStyle w:val="TableParagraph"/>
              <w:spacing w:before="9"/>
              <w:ind w:left="34"/>
              <w:rPr>
                <w:b/>
                <w:sz w:val="19"/>
              </w:rPr>
            </w:pPr>
            <w:r>
              <w:rPr>
                <w:b/>
                <w:w w:val="105"/>
                <w:sz w:val="19"/>
              </w:rPr>
              <w:t>PENSII AGRICULTORI</w:t>
            </w:r>
          </w:p>
        </w:tc>
      </w:tr>
      <w:tr>
        <w:trPr>
          <w:trHeight w:val="26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36</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Pensie agricultor</w:t>
            </w:r>
          </w:p>
        </w:tc>
        <w:tc>
          <w:tcPr>
            <w:tcW w:w="1599"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63"/>
              <w:ind w:left="46"/>
              <w:rPr>
                <w:b/>
                <w:sz w:val="19"/>
              </w:rPr>
            </w:pPr>
            <w:r>
              <w:rPr>
                <w:b/>
                <w:w w:val="105"/>
                <w:sz w:val="19"/>
              </w:rPr>
              <w:t>mandat poştal</w:t>
            </w:r>
          </w:p>
          <w:p>
            <w:pPr>
              <w:pStyle w:val="TableParagraph"/>
              <w:spacing w:line="276" w:lineRule="auto" w:before="33"/>
              <w:ind w:left="46" w:right="16"/>
              <w:rPr>
                <w:b/>
                <w:sz w:val="19"/>
              </w:rPr>
            </w:pPr>
            <w:r>
              <w:rPr>
                <w:b/>
                <w:w w:val="105"/>
                <w:sz w:val="19"/>
              </w:rPr>
              <w:t>/extras de cont/ decizie</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576"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37</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Indemnizația minimă pentru pensionari</w:t>
            </w:r>
          </w:p>
        </w:tc>
        <w:tc>
          <w:tcPr>
            <w:tcW w:w="1599" w:type="dxa"/>
            <w:vMerge/>
            <w:tcBorders>
              <w:top w:val="nil"/>
              <w:left w:val="single" w:sz="8" w:space="0" w:color="000000"/>
              <w:bottom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4" w:hRule="atLeast"/>
        </w:trPr>
        <w:tc>
          <w:tcPr>
            <w:tcW w:w="10692" w:type="dxa"/>
            <w:gridSpan w:val="7"/>
            <w:tcBorders>
              <w:top w:val="single" w:sz="8" w:space="0" w:color="000000"/>
              <w:left w:val="single" w:sz="18" w:space="0" w:color="000000"/>
              <w:bottom w:val="single" w:sz="8" w:space="0" w:color="000000"/>
            </w:tcBorders>
          </w:tcPr>
          <w:p>
            <w:pPr>
              <w:pStyle w:val="TableParagraph"/>
              <w:spacing w:before="9"/>
              <w:ind w:left="34"/>
              <w:rPr>
                <w:b/>
                <w:sz w:val="19"/>
              </w:rPr>
            </w:pPr>
            <w:r>
              <w:rPr>
                <w:b/>
                <w:w w:val="105"/>
                <w:sz w:val="19"/>
              </w:rPr>
              <w:t>PENSII MILITARE</w:t>
            </w:r>
          </w:p>
        </w:tc>
      </w:tr>
      <w:tr>
        <w:trPr>
          <w:trHeight w:val="206"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78" w:lineRule="exact" w:before="9"/>
              <w:ind w:left="113" w:right="72"/>
              <w:jc w:val="center"/>
              <w:rPr>
                <w:b/>
                <w:sz w:val="19"/>
              </w:rPr>
            </w:pPr>
            <w:r>
              <w:rPr>
                <w:b/>
                <w:w w:val="105"/>
                <w:sz w:val="19"/>
              </w:rPr>
              <w:t>38</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78" w:lineRule="exact" w:before="9"/>
              <w:ind w:left="46"/>
              <w:rPr>
                <w:b/>
                <w:sz w:val="19"/>
              </w:rPr>
            </w:pPr>
            <w:r>
              <w:rPr>
                <w:b/>
                <w:w w:val="105"/>
                <w:sz w:val="19"/>
              </w:rPr>
              <w:t>Pensie de serviciu</w:t>
            </w:r>
          </w:p>
        </w:tc>
        <w:tc>
          <w:tcPr>
            <w:tcW w:w="1599" w:type="dxa"/>
            <w:vMerge w:val="restart"/>
            <w:tcBorders>
              <w:top w:val="single" w:sz="8" w:space="0" w:color="000000"/>
              <w:left w:val="single" w:sz="8" w:space="0" w:color="000000"/>
              <w:bottom w:val="double" w:sz="6" w:space="0" w:color="000000"/>
              <w:right w:val="single" w:sz="8" w:space="0" w:color="000000"/>
            </w:tcBorders>
          </w:tcPr>
          <w:p>
            <w:pPr>
              <w:pStyle w:val="TableParagraph"/>
              <w:spacing w:before="197"/>
              <w:ind w:left="46"/>
              <w:rPr>
                <w:b/>
                <w:sz w:val="19"/>
              </w:rPr>
            </w:pPr>
            <w:r>
              <w:rPr>
                <w:b/>
                <w:w w:val="105"/>
                <w:sz w:val="19"/>
              </w:rPr>
              <w:t>mandat poştal</w:t>
            </w:r>
          </w:p>
          <w:p>
            <w:pPr>
              <w:pStyle w:val="TableParagraph"/>
              <w:spacing w:line="276" w:lineRule="auto" w:before="33"/>
              <w:ind w:left="46" w:right="16"/>
              <w:rPr>
                <w:b/>
                <w:sz w:val="19"/>
              </w:rPr>
            </w:pPr>
            <w:r>
              <w:rPr>
                <w:b/>
                <w:w w:val="105"/>
                <w:sz w:val="19"/>
              </w:rPr>
              <w:t>/extras de cont/ decizie</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4"/>
              </w:rPr>
            </w:pPr>
          </w:p>
        </w:tc>
      </w:tr>
      <w:tr>
        <w:trPr>
          <w:trHeight w:val="149"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29" w:lineRule="exact"/>
              <w:ind w:left="113" w:right="72"/>
              <w:jc w:val="center"/>
              <w:rPr>
                <w:b/>
                <w:sz w:val="19"/>
              </w:rPr>
            </w:pPr>
            <w:r>
              <w:rPr>
                <w:b/>
                <w:w w:val="105"/>
                <w:sz w:val="19"/>
              </w:rPr>
              <w:t>39</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29" w:lineRule="exact"/>
              <w:ind w:left="46"/>
              <w:rPr>
                <w:b/>
                <w:sz w:val="19"/>
              </w:rPr>
            </w:pPr>
            <w:r>
              <w:rPr>
                <w:b/>
                <w:w w:val="105"/>
                <w:sz w:val="19"/>
              </w:rPr>
              <w:t>Pensia de invaliditate</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8"/>
              </w:rPr>
            </w:pPr>
          </w:p>
        </w:tc>
      </w:tr>
      <w:tr>
        <w:trPr>
          <w:trHeight w:val="149"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29" w:lineRule="exact"/>
              <w:ind w:left="113" w:right="72"/>
              <w:jc w:val="center"/>
              <w:rPr>
                <w:b/>
                <w:sz w:val="19"/>
              </w:rPr>
            </w:pPr>
            <w:r>
              <w:rPr>
                <w:b/>
                <w:w w:val="105"/>
                <w:sz w:val="19"/>
              </w:rPr>
              <w:t>40</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29" w:lineRule="exact"/>
              <w:ind w:left="46"/>
              <w:rPr>
                <w:b/>
                <w:sz w:val="19"/>
              </w:rPr>
            </w:pPr>
            <w:r>
              <w:rPr>
                <w:b/>
                <w:w w:val="105"/>
                <w:sz w:val="19"/>
              </w:rPr>
              <w:t>Pensia de urmaş</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8"/>
              </w:rPr>
            </w:pPr>
          </w:p>
        </w:tc>
      </w:tr>
      <w:tr>
        <w:trPr>
          <w:trHeight w:val="191" w:hRule="atLeast"/>
        </w:trPr>
        <w:tc>
          <w:tcPr>
            <w:tcW w:w="648" w:type="dxa"/>
            <w:tcBorders>
              <w:top w:val="single" w:sz="8" w:space="0" w:color="000000"/>
              <w:left w:val="single" w:sz="18" w:space="0" w:color="000000"/>
              <w:bottom w:val="double" w:sz="6" w:space="0" w:color="000000"/>
              <w:right w:val="single" w:sz="8" w:space="0" w:color="000000"/>
            </w:tcBorders>
          </w:tcPr>
          <w:p>
            <w:pPr>
              <w:pStyle w:val="TableParagraph"/>
              <w:spacing w:line="170" w:lineRule="exact"/>
              <w:ind w:left="113" w:right="72"/>
              <w:jc w:val="center"/>
              <w:rPr>
                <w:b/>
                <w:sz w:val="19"/>
              </w:rPr>
            </w:pPr>
            <w:r>
              <w:rPr>
                <w:b/>
                <w:w w:val="105"/>
                <w:sz w:val="19"/>
              </w:rPr>
              <w:t>41</w:t>
            </w:r>
          </w:p>
        </w:tc>
        <w:tc>
          <w:tcPr>
            <w:tcW w:w="6998" w:type="dxa"/>
            <w:tcBorders>
              <w:top w:val="single" w:sz="8" w:space="0" w:color="000000"/>
              <w:left w:val="single" w:sz="8" w:space="0" w:color="000000"/>
              <w:bottom w:val="double" w:sz="6" w:space="0" w:color="000000"/>
              <w:right w:val="single" w:sz="8" w:space="0" w:color="000000"/>
            </w:tcBorders>
          </w:tcPr>
          <w:p>
            <w:pPr>
              <w:pStyle w:val="TableParagraph"/>
              <w:spacing w:line="170" w:lineRule="exact"/>
              <w:ind w:left="46"/>
              <w:rPr>
                <w:b/>
                <w:sz w:val="19"/>
              </w:rPr>
            </w:pPr>
            <w:r>
              <w:rPr>
                <w:b/>
                <w:w w:val="105"/>
                <w:sz w:val="19"/>
              </w:rPr>
              <w:t>Pensia I.O.V.R.</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2"/>
              </w:rPr>
            </w:pPr>
          </w:p>
        </w:tc>
        <w:tc>
          <w:tcPr>
            <w:tcW w:w="358" w:type="dxa"/>
            <w:tcBorders>
              <w:top w:val="single" w:sz="8" w:space="0" w:color="000000"/>
              <w:left w:val="single" w:sz="8" w:space="0" w:color="000000"/>
              <w:bottom w:val="double" w:sz="6" w:space="0" w:color="000000"/>
            </w:tcBorders>
          </w:tcPr>
          <w:p>
            <w:pPr>
              <w:pStyle w:val="TableParagraph"/>
              <w:rPr>
                <w:rFonts w:ascii="Times New Roman"/>
                <w:sz w:val="12"/>
              </w:rPr>
            </w:pPr>
          </w:p>
        </w:tc>
      </w:tr>
      <w:tr>
        <w:trPr>
          <w:trHeight w:val="234" w:hRule="atLeast"/>
        </w:trPr>
        <w:tc>
          <w:tcPr>
            <w:tcW w:w="10692" w:type="dxa"/>
            <w:gridSpan w:val="7"/>
            <w:tcBorders>
              <w:top w:val="double" w:sz="6" w:space="0" w:color="000000"/>
              <w:left w:val="single" w:sz="18" w:space="0" w:color="000000"/>
              <w:bottom w:val="single" w:sz="8" w:space="0" w:color="000000"/>
            </w:tcBorders>
          </w:tcPr>
          <w:p>
            <w:pPr>
              <w:pStyle w:val="TableParagraph"/>
              <w:spacing w:line="198" w:lineRule="exact"/>
              <w:ind w:left="34"/>
              <w:rPr>
                <w:b/>
                <w:sz w:val="19"/>
              </w:rPr>
            </w:pPr>
            <w:r>
              <w:rPr>
                <w:b/>
                <w:w w:val="105"/>
                <w:sz w:val="19"/>
              </w:rPr>
              <w:t>INDEMNIZAŢII</w:t>
            </w:r>
          </w:p>
        </w:tc>
      </w:tr>
      <w:tr>
        <w:trPr>
          <w:trHeight w:val="785"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42</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9"/>
              <w:ind w:left="46"/>
              <w:rPr>
                <w:b/>
                <w:sz w:val="19"/>
              </w:rPr>
            </w:pPr>
            <w:r>
              <w:rPr>
                <w:b/>
                <w:w w:val="105"/>
                <w:sz w:val="19"/>
              </w:rPr>
              <w:t>Indemnizaţia</w:t>
            </w:r>
            <w:r>
              <w:rPr>
                <w:b/>
                <w:spacing w:val="-11"/>
                <w:w w:val="105"/>
                <w:sz w:val="19"/>
              </w:rPr>
              <w:t> </w:t>
            </w:r>
            <w:r>
              <w:rPr>
                <w:b/>
                <w:w w:val="105"/>
                <w:sz w:val="19"/>
              </w:rPr>
              <w:t>pt.</w:t>
            </w:r>
            <w:r>
              <w:rPr>
                <w:b/>
                <w:spacing w:val="-12"/>
                <w:w w:val="105"/>
                <w:sz w:val="19"/>
              </w:rPr>
              <w:t> </w:t>
            </w:r>
            <w:r>
              <w:rPr>
                <w:b/>
                <w:w w:val="105"/>
                <w:sz w:val="19"/>
              </w:rPr>
              <w:t>persoanele</w:t>
            </w:r>
            <w:r>
              <w:rPr>
                <w:b/>
                <w:spacing w:val="-12"/>
                <w:w w:val="105"/>
                <w:sz w:val="19"/>
              </w:rPr>
              <w:t> </w:t>
            </w:r>
            <w:r>
              <w:rPr>
                <w:b/>
                <w:w w:val="105"/>
                <w:sz w:val="19"/>
              </w:rPr>
              <w:t>care</w:t>
            </w:r>
            <w:r>
              <w:rPr>
                <w:b/>
                <w:spacing w:val="-10"/>
                <w:w w:val="105"/>
                <w:sz w:val="19"/>
              </w:rPr>
              <w:t> </w:t>
            </w:r>
            <w:r>
              <w:rPr>
                <w:b/>
                <w:w w:val="105"/>
                <w:sz w:val="19"/>
              </w:rPr>
              <w:t>şi-au</w:t>
            </w:r>
            <w:r>
              <w:rPr>
                <w:b/>
                <w:spacing w:val="-12"/>
                <w:w w:val="105"/>
                <w:sz w:val="19"/>
              </w:rPr>
              <w:t> </w:t>
            </w:r>
            <w:r>
              <w:rPr>
                <w:b/>
                <w:w w:val="105"/>
                <w:sz w:val="19"/>
              </w:rPr>
              <w:t>pierdut</w:t>
            </w:r>
            <w:r>
              <w:rPr>
                <w:b/>
                <w:spacing w:val="-9"/>
                <w:w w:val="105"/>
                <w:sz w:val="19"/>
              </w:rPr>
              <w:t> </w:t>
            </w:r>
            <w:r>
              <w:rPr>
                <w:b/>
                <w:w w:val="105"/>
                <w:sz w:val="19"/>
              </w:rPr>
              <w:t>total</w:t>
            </w:r>
            <w:r>
              <w:rPr>
                <w:b/>
                <w:spacing w:val="-11"/>
                <w:w w:val="105"/>
                <w:sz w:val="19"/>
              </w:rPr>
              <w:t> </w:t>
            </w:r>
            <w:r>
              <w:rPr>
                <w:b/>
                <w:w w:val="105"/>
                <w:sz w:val="19"/>
              </w:rPr>
              <w:t>sau</w:t>
            </w:r>
            <w:r>
              <w:rPr>
                <w:b/>
                <w:spacing w:val="-10"/>
                <w:w w:val="105"/>
                <w:sz w:val="19"/>
              </w:rPr>
              <w:t> </w:t>
            </w:r>
            <w:r>
              <w:rPr>
                <w:b/>
                <w:w w:val="105"/>
                <w:sz w:val="19"/>
              </w:rPr>
              <w:t>parţial</w:t>
            </w:r>
            <w:r>
              <w:rPr>
                <w:b/>
                <w:spacing w:val="-12"/>
                <w:w w:val="105"/>
                <w:sz w:val="19"/>
              </w:rPr>
              <w:t> </w:t>
            </w:r>
            <w:r>
              <w:rPr>
                <w:b/>
                <w:w w:val="105"/>
                <w:sz w:val="19"/>
              </w:rPr>
              <w:t>capacitatea de</w:t>
            </w:r>
            <w:r>
              <w:rPr>
                <w:b/>
                <w:spacing w:val="-8"/>
                <w:w w:val="105"/>
                <w:sz w:val="19"/>
              </w:rPr>
              <w:t> </w:t>
            </w:r>
            <w:r>
              <w:rPr>
                <w:b/>
                <w:w w:val="105"/>
                <w:sz w:val="19"/>
              </w:rPr>
              <w:t>muncă</w:t>
            </w:r>
            <w:r>
              <w:rPr>
                <w:b/>
                <w:spacing w:val="-8"/>
                <w:w w:val="105"/>
                <w:sz w:val="19"/>
              </w:rPr>
              <w:t> </w:t>
            </w:r>
            <w:r>
              <w:rPr>
                <w:b/>
                <w:w w:val="105"/>
                <w:sz w:val="19"/>
              </w:rPr>
              <w:t>ca</w:t>
            </w:r>
            <w:r>
              <w:rPr>
                <w:b/>
                <w:spacing w:val="-8"/>
                <w:w w:val="105"/>
                <w:sz w:val="19"/>
              </w:rPr>
              <w:t> </w:t>
            </w:r>
            <w:r>
              <w:rPr>
                <w:b/>
                <w:w w:val="105"/>
                <w:sz w:val="19"/>
              </w:rPr>
              <w:t>urmare</w:t>
            </w:r>
            <w:r>
              <w:rPr>
                <w:b/>
                <w:spacing w:val="-8"/>
                <w:w w:val="105"/>
                <w:sz w:val="19"/>
              </w:rPr>
              <w:t> </w:t>
            </w:r>
            <w:r>
              <w:rPr>
                <w:b/>
                <w:w w:val="105"/>
                <w:sz w:val="19"/>
              </w:rPr>
              <w:t>a</w:t>
            </w:r>
            <w:r>
              <w:rPr>
                <w:b/>
                <w:spacing w:val="-8"/>
                <w:w w:val="105"/>
                <w:sz w:val="19"/>
              </w:rPr>
              <w:t> </w:t>
            </w:r>
            <w:r>
              <w:rPr>
                <w:b/>
                <w:w w:val="105"/>
                <w:sz w:val="19"/>
              </w:rPr>
              <w:t>participării</w:t>
            </w:r>
            <w:r>
              <w:rPr>
                <w:b/>
                <w:spacing w:val="-7"/>
                <w:w w:val="105"/>
                <w:sz w:val="19"/>
              </w:rPr>
              <w:t> </w:t>
            </w:r>
            <w:r>
              <w:rPr>
                <w:b/>
                <w:w w:val="105"/>
                <w:sz w:val="19"/>
              </w:rPr>
              <w:t>la</w:t>
            </w:r>
            <w:r>
              <w:rPr>
                <w:b/>
                <w:spacing w:val="-7"/>
                <w:w w:val="105"/>
                <w:sz w:val="19"/>
              </w:rPr>
              <w:t> </w:t>
            </w:r>
            <w:r>
              <w:rPr>
                <w:b/>
                <w:w w:val="105"/>
                <w:sz w:val="19"/>
              </w:rPr>
              <w:t>revoluţie</w:t>
            </w:r>
            <w:r>
              <w:rPr>
                <w:b/>
                <w:spacing w:val="-9"/>
                <w:w w:val="105"/>
                <w:sz w:val="19"/>
              </w:rPr>
              <w:t> </w:t>
            </w:r>
            <w:r>
              <w:rPr>
                <w:b/>
                <w:w w:val="105"/>
                <w:sz w:val="19"/>
              </w:rPr>
              <w:t>şi</w:t>
            </w:r>
            <w:r>
              <w:rPr>
                <w:b/>
                <w:spacing w:val="-8"/>
                <w:w w:val="105"/>
                <w:sz w:val="19"/>
              </w:rPr>
              <w:t> </w:t>
            </w:r>
            <w:r>
              <w:rPr>
                <w:b/>
                <w:w w:val="105"/>
                <w:sz w:val="19"/>
              </w:rPr>
              <w:t>pt.</w:t>
            </w:r>
            <w:r>
              <w:rPr>
                <w:b/>
                <w:spacing w:val="-7"/>
                <w:w w:val="105"/>
                <w:sz w:val="19"/>
              </w:rPr>
              <w:t> </w:t>
            </w:r>
            <w:r>
              <w:rPr>
                <w:b/>
                <w:w w:val="105"/>
                <w:sz w:val="19"/>
              </w:rPr>
              <w:t>urmaşii</w:t>
            </w:r>
            <w:r>
              <w:rPr>
                <w:b/>
                <w:spacing w:val="-7"/>
                <w:w w:val="105"/>
                <w:sz w:val="19"/>
              </w:rPr>
              <w:t> </w:t>
            </w:r>
            <w:r>
              <w:rPr>
                <w:b/>
                <w:w w:val="105"/>
                <w:sz w:val="19"/>
              </w:rPr>
              <w:t>acestora</w:t>
            </w:r>
          </w:p>
        </w:tc>
        <w:tc>
          <w:tcPr>
            <w:tcW w:w="1599"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7"/>
              <w:rPr>
                <w:rFonts w:ascii="Monotype Corsiva"/>
                <w:b/>
                <w:i/>
                <w:sz w:val="23"/>
              </w:rPr>
            </w:pPr>
          </w:p>
          <w:p>
            <w:pPr>
              <w:pStyle w:val="TableParagraph"/>
              <w:ind w:left="46"/>
              <w:rPr>
                <w:b/>
                <w:sz w:val="19"/>
              </w:rPr>
            </w:pPr>
            <w:r>
              <w:rPr>
                <w:b/>
                <w:w w:val="105"/>
                <w:sz w:val="19"/>
              </w:rPr>
              <w:t>mandat poştal</w:t>
            </w:r>
          </w:p>
          <w:p>
            <w:pPr>
              <w:pStyle w:val="TableParagraph"/>
              <w:spacing w:line="276" w:lineRule="auto" w:before="33"/>
              <w:ind w:left="46" w:right="16"/>
              <w:rPr>
                <w:b/>
                <w:sz w:val="19"/>
              </w:rPr>
            </w:pPr>
            <w:r>
              <w:rPr>
                <w:b/>
                <w:w w:val="105"/>
                <w:sz w:val="19"/>
              </w:rPr>
              <w:t>/extras de cont/ decizie</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461"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43</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Indemnizaţia de însoţitor pentru pensionari gr. I invaliditate/nevăzători</w:t>
            </w:r>
          </w:p>
          <w:p>
            <w:pPr>
              <w:pStyle w:val="TableParagraph"/>
              <w:spacing w:line="181" w:lineRule="exact" w:before="33"/>
              <w:ind w:left="46"/>
              <w:rPr>
                <w:b/>
                <w:sz w:val="19"/>
              </w:rPr>
            </w:pPr>
            <w:r>
              <w:rPr>
                <w:b/>
                <w:w w:val="105"/>
                <w:sz w:val="19"/>
              </w:rPr>
              <w:t>handicap grav</w:t>
            </w:r>
          </w:p>
        </w:tc>
        <w:tc>
          <w:tcPr>
            <w:tcW w:w="1599" w:type="dxa"/>
            <w:vMerge/>
            <w:tcBorders>
              <w:top w:val="nil"/>
              <w:left w:val="single" w:sz="8" w:space="0" w:color="000000"/>
              <w:bottom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461"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44</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Indemnizaţia pentru incapacitatea temporară de muncă</w:t>
            </w:r>
          </w:p>
        </w:tc>
        <w:tc>
          <w:tcPr>
            <w:tcW w:w="1599"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adeverinţă</w:t>
            </w:r>
          </w:p>
          <w:p>
            <w:pPr>
              <w:pStyle w:val="TableParagraph"/>
              <w:spacing w:line="181" w:lineRule="exact" w:before="33"/>
              <w:ind w:left="46"/>
              <w:rPr>
                <w:b/>
                <w:sz w:val="19"/>
              </w:rPr>
            </w:pPr>
            <w:r>
              <w:rPr>
                <w:b/>
                <w:w w:val="105"/>
                <w:sz w:val="19"/>
              </w:rPr>
              <w:t>angajator</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446" w:hRule="atLeast"/>
        </w:trPr>
        <w:tc>
          <w:tcPr>
            <w:tcW w:w="648" w:type="dxa"/>
            <w:tcBorders>
              <w:top w:val="single" w:sz="8" w:space="0" w:color="000000"/>
              <w:left w:val="single" w:sz="18" w:space="0" w:color="000000"/>
              <w:bottom w:val="double" w:sz="6" w:space="0" w:color="000000"/>
              <w:right w:val="single" w:sz="8" w:space="0" w:color="000000"/>
            </w:tcBorders>
          </w:tcPr>
          <w:p>
            <w:pPr>
              <w:pStyle w:val="TableParagraph"/>
              <w:spacing w:before="9"/>
              <w:ind w:left="113" w:right="72"/>
              <w:jc w:val="center"/>
              <w:rPr>
                <w:b/>
                <w:sz w:val="19"/>
              </w:rPr>
            </w:pPr>
            <w:r>
              <w:rPr>
                <w:b/>
                <w:w w:val="105"/>
                <w:sz w:val="19"/>
              </w:rPr>
              <w:t>45</w:t>
            </w:r>
          </w:p>
        </w:tc>
        <w:tc>
          <w:tcPr>
            <w:tcW w:w="6998" w:type="dxa"/>
            <w:tcBorders>
              <w:top w:val="single" w:sz="8" w:space="0" w:color="000000"/>
              <w:left w:val="single" w:sz="8" w:space="0" w:color="000000"/>
              <w:bottom w:val="double" w:sz="6" w:space="0" w:color="000000"/>
              <w:right w:val="single" w:sz="8" w:space="0" w:color="000000"/>
            </w:tcBorders>
          </w:tcPr>
          <w:p>
            <w:pPr>
              <w:pStyle w:val="TableParagraph"/>
              <w:spacing w:before="9"/>
              <w:ind w:left="46"/>
              <w:rPr>
                <w:b/>
                <w:sz w:val="19"/>
              </w:rPr>
            </w:pPr>
            <w:r>
              <w:rPr>
                <w:b/>
                <w:w w:val="105"/>
                <w:sz w:val="19"/>
              </w:rPr>
              <w:t>Indemnizaţia lunară pentru activitatea de liber-profesionist a artiştilor</w:t>
            </w:r>
          </w:p>
          <w:p>
            <w:pPr>
              <w:pStyle w:val="TableParagraph"/>
              <w:spacing w:line="166" w:lineRule="exact" w:before="33"/>
              <w:ind w:left="46"/>
              <w:rPr>
                <w:b/>
                <w:sz w:val="19"/>
              </w:rPr>
            </w:pPr>
            <w:r>
              <w:rPr>
                <w:b/>
                <w:w w:val="105"/>
                <w:sz w:val="19"/>
              </w:rPr>
              <w:t>interpreţi sau executanţi</w:t>
            </w:r>
          </w:p>
        </w:tc>
        <w:tc>
          <w:tcPr>
            <w:tcW w:w="1599"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double" w:sz="6" w:space="0" w:color="000000"/>
            </w:tcBorders>
          </w:tcPr>
          <w:p>
            <w:pPr>
              <w:pStyle w:val="TableParagraph"/>
              <w:rPr>
                <w:rFonts w:ascii="Times New Roman"/>
                <w:sz w:val="18"/>
              </w:rPr>
            </w:pPr>
          </w:p>
        </w:tc>
      </w:tr>
      <w:tr>
        <w:trPr>
          <w:trHeight w:val="234" w:hRule="atLeast"/>
        </w:trPr>
        <w:tc>
          <w:tcPr>
            <w:tcW w:w="10692" w:type="dxa"/>
            <w:gridSpan w:val="7"/>
            <w:tcBorders>
              <w:top w:val="double" w:sz="6" w:space="0" w:color="000000"/>
              <w:left w:val="single" w:sz="18" w:space="0" w:color="000000"/>
              <w:bottom w:val="single" w:sz="8" w:space="0" w:color="000000"/>
            </w:tcBorders>
          </w:tcPr>
          <w:p>
            <w:pPr>
              <w:pStyle w:val="TableParagraph"/>
              <w:spacing w:line="198" w:lineRule="exact"/>
              <w:ind w:left="34"/>
              <w:rPr>
                <w:b/>
                <w:sz w:val="19"/>
              </w:rPr>
            </w:pPr>
            <w:r>
              <w:rPr>
                <w:b/>
                <w:w w:val="105"/>
                <w:sz w:val="19"/>
              </w:rPr>
              <w:t>INDEMNIZAŢII ŞI STIMULENTE PENTRU CREŞTEREA COPILULUI</w:t>
            </w:r>
          </w:p>
        </w:tc>
      </w:tr>
      <w:tr>
        <w:trPr>
          <w:trHeight w:val="461"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46</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Indemnizaţia pentru maternitate</w:t>
            </w:r>
          </w:p>
        </w:tc>
        <w:tc>
          <w:tcPr>
            <w:tcW w:w="1599"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adeverinţă</w:t>
            </w:r>
          </w:p>
          <w:p>
            <w:pPr>
              <w:pStyle w:val="TableParagraph"/>
              <w:spacing w:line="181" w:lineRule="exact" w:before="33"/>
              <w:ind w:left="46"/>
              <w:rPr>
                <w:b/>
                <w:sz w:val="19"/>
              </w:rPr>
            </w:pPr>
            <w:r>
              <w:rPr>
                <w:b/>
                <w:w w:val="105"/>
                <w:sz w:val="19"/>
              </w:rPr>
              <w:t>angajator</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456"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47</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Indemnizaţia pentru creşterea copilului până la vârsta de 2 sau 3 ani</w:t>
            </w:r>
          </w:p>
        </w:tc>
        <w:tc>
          <w:tcPr>
            <w:tcW w:w="1599" w:type="dxa"/>
            <w:vMerge w:val="restart"/>
            <w:tcBorders>
              <w:top w:val="single" w:sz="8" w:space="0" w:color="000000"/>
              <w:left w:val="single" w:sz="8" w:space="0" w:color="000000"/>
              <w:right w:val="single" w:sz="8" w:space="0" w:color="000000"/>
            </w:tcBorders>
          </w:tcPr>
          <w:p>
            <w:pPr>
              <w:pStyle w:val="TableParagraph"/>
              <w:spacing w:before="154"/>
              <w:ind w:left="46"/>
              <w:rPr>
                <w:b/>
                <w:sz w:val="19"/>
              </w:rPr>
            </w:pPr>
            <w:r>
              <w:rPr>
                <w:b/>
                <w:w w:val="105"/>
                <w:sz w:val="19"/>
              </w:rPr>
              <w:t>mandat poştal</w:t>
            </w:r>
          </w:p>
          <w:p>
            <w:pPr>
              <w:pStyle w:val="TableParagraph"/>
              <w:spacing w:line="276" w:lineRule="auto" w:before="33"/>
              <w:ind w:left="46" w:right="16"/>
              <w:rPr>
                <w:b/>
                <w:sz w:val="19"/>
              </w:rPr>
            </w:pPr>
            <w:r>
              <w:rPr>
                <w:b/>
                <w:w w:val="105"/>
                <w:sz w:val="19"/>
              </w:rPr>
              <w:t>/extras de cont/ decizie</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5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4"/>
              <w:ind w:left="113" w:right="72"/>
              <w:jc w:val="center"/>
              <w:rPr>
                <w:b/>
                <w:sz w:val="19"/>
              </w:rPr>
            </w:pPr>
            <w:r>
              <w:rPr>
                <w:b/>
                <w:w w:val="105"/>
                <w:sz w:val="19"/>
              </w:rPr>
              <w:t>48</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4"/>
              <w:ind w:left="46"/>
              <w:rPr>
                <w:b/>
                <w:sz w:val="19"/>
              </w:rPr>
            </w:pPr>
            <w:r>
              <w:rPr>
                <w:b/>
                <w:w w:val="105"/>
                <w:sz w:val="19"/>
              </w:rPr>
              <w:t>Stimulent lunar/de inserţie</w:t>
            </w:r>
          </w:p>
        </w:tc>
        <w:tc>
          <w:tcPr>
            <w:tcW w:w="1599" w:type="dxa"/>
            <w:vMerge/>
            <w:tcBorders>
              <w:top w:val="nil"/>
              <w:left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3" w:hRule="atLeast"/>
        </w:trPr>
        <w:tc>
          <w:tcPr>
            <w:tcW w:w="648" w:type="dxa"/>
            <w:tcBorders>
              <w:top w:val="single" w:sz="8" w:space="0" w:color="000000"/>
              <w:left w:val="single" w:sz="18" w:space="0" w:color="000000"/>
              <w:right w:val="single" w:sz="8" w:space="0" w:color="000000"/>
            </w:tcBorders>
          </w:tcPr>
          <w:p>
            <w:pPr>
              <w:pStyle w:val="TableParagraph"/>
              <w:spacing w:before="4"/>
              <w:ind w:left="113" w:right="72"/>
              <w:jc w:val="center"/>
              <w:rPr>
                <w:b/>
                <w:sz w:val="19"/>
              </w:rPr>
            </w:pPr>
            <w:r>
              <w:rPr>
                <w:b/>
                <w:w w:val="105"/>
                <w:sz w:val="19"/>
              </w:rPr>
              <w:t>49</w:t>
            </w:r>
          </w:p>
        </w:tc>
        <w:tc>
          <w:tcPr>
            <w:tcW w:w="6998" w:type="dxa"/>
            <w:tcBorders>
              <w:top w:val="single" w:sz="8" w:space="0" w:color="000000"/>
              <w:left w:val="single" w:sz="8" w:space="0" w:color="000000"/>
              <w:right w:val="single" w:sz="8" w:space="0" w:color="000000"/>
            </w:tcBorders>
          </w:tcPr>
          <w:p>
            <w:pPr>
              <w:pStyle w:val="TableParagraph"/>
              <w:spacing w:before="4"/>
              <w:ind w:left="46"/>
              <w:rPr>
                <w:b/>
                <w:sz w:val="19"/>
              </w:rPr>
            </w:pPr>
            <w:r>
              <w:rPr>
                <w:b/>
                <w:w w:val="105"/>
                <w:sz w:val="19"/>
              </w:rPr>
              <w:t>Indemnizaţia şi ajutoare pentru creşterea copilului cu handicap</w:t>
            </w:r>
          </w:p>
        </w:tc>
        <w:tc>
          <w:tcPr>
            <w:tcW w:w="1599" w:type="dxa"/>
            <w:vMerge/>
            <w:tcBorders>
              <w:top w:val="nil"/>
              <w:left w:val="single" w:sz="8" w:space="0" w:color="000000"/>
              <w:right w:val="single" w:sz="8" w:space="0" w:color="000000"/>
            </w:tcBorders>
          </w:tcPr>
          <w:p>
            <w:pPr>
              <w:rPr>
                <w:sz w:val="2"/>
                <w:szCs w:val="2"/>
              </w:rPr>
            </w:pPr>
          </w:p>
        </w:tc>
        <w:tc>
          <w:tcPr>
            <w:tcW w:w="363"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tcBorders>
          </w:tcPr>
          <w:p>
            <w:pPr>
              <w:pStyle w:val="TableParagraph"/>
              <w:rPr>
                <w:rFonts w:ascii="Times New Roman"/>
                <w:sz w:val="18"/>
              </w:rPr>
            </w:pPr>
          </w:p>
        </w:tc>
      </w:tr>
    </w:tbl>
    <w:p>
      <w:pPr>
        <w:spacing w:after="0"/>
        <w:rPr>
          <w:rFonts w:ascii="Times New Roman"/>
          <w:sz w:val="18"/>
        </w:rPr>
        <w:sectPr>
          <w:pgSz w:w="11910" w:h="16840"/>
          <w:pgMar w:top="340" w:bottom="280" w:left="440" w:right="140"/>
        </w:sectPr>
      </w:pPr>
    </w:p>
    <w:tbl>
      <w:tblPr>
        <w:tblW w:w="0" w:type="auto"/>
        <w:jc w:val="left"/>
        <w:tblInd w:w="13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657"/>
        <w:gridCol w:w="7146"/>
        <w:gridCol w:w="1632"/>
        <w:gridCol w:w="370"/>
        <w:gridCol w:w="370"/>
        <w:gridCol w:w="370"/>
        <w:gridCol w:w="365"/>
      </w:tblGrid>
      <w:tr>
        <w:trPr>
          <w:trHeight w:val="508" w:hRule="atLeast"/>
        </w:trPr>
        <w:tc>
          <w:tcPr>
            <w:tcW w:w="657" w:type="dxa"/>
            <w:tcBorders>
              <w:left w:val="single" w:sz="12" w:space="0" w:color="000000"/>
              <w:bottom w:val="double" w:sz="6" w:space="0" w:color="000000"/>
              <w:right w:val="single" w:sz="8" w:space="0" w:color="000000"/>
            </w:tcBorders>
          </w:tcPr>
          <w:p>
            <w:pPr>
              <w:pStyle w:val="TableParagraph"/>
              <w:spacing w:before="138"/>
              <w:ind w:left="119" w:right="84"/>
              <w:jc w:val="center"/>
              <w:rPr>
                <w:b/>
                <w:sz w:val="20"/>
              </w:rPr>
            </w:pPr>
            <w:r>
              <w:rPr>
                <w:b/>
                <w:sz w:val="20"/>
              </w:rPr>
              <w:t>Cod</w:t>
            </w:r>
          </w:p>
        </w:tc>
        <w:tc>
          <w:tcPr>
            <w:tcW w:w="7146" w:type="dxa"/>
            <w:tcBorders>
              <w:left w:val="single" w:sz="8" w:space="0" w:color="000000"/>
              <w:bottom w:val="double" w:sz="6" w:space="0" w:color="000000"/>
              <w:right w:val="single" w:sz="8" w:space="0" w:color="000000"/>
            </w:tcBorders>
          </w:tcPr>
          <w:p>
            <w:pPr>
              <w:pStyle w:val="TableParagraph"/>
              <w:spacing w:before="138"/>
              <w:ind w:left="2570" w:right="2526"/>
              <w:jc w:val="center"/>
              <w:rPr>
                <w:b/>
                <w:sz w:val="20"/>
              </w:rPr>
            </w:pPr>
            <w:r>
              <w:rPr>
                <w:b/>
                <w:sz w:val="20"/>
              </w:rPr>
              <w:t>Categoria de venituri</w:t>
            </w:r>
          </w:p>
        </w:tc>
        <w:tc>
          <w:tcPr>
            <w:tcW w:w="1632" w:type="dxa"/>
            <w:tcBorders>
              <w:left w:val="single" w:sz="8" w:space="0" w:color="000000"/>
              <w:bottom w:val="double" w:sz="6" w:space="0" w:color="000000"/>
            </w:tcBorders>
          </w:tcPr>
          <w:p>
            <w:pPr>
              <w:pStyle w:val="TableParagraph"/>
              <w:spacing w:before="8"/>
              <w:ind w:left="43"/>
              <w:rPr>
                <w:b/>
                <w:sz w:val="20"/>
              </w:rPr>
            </w:pPr>
            <w:r>
              <w:rPr>
                <w:b/>
                <w:sz w:val="20"/>
              </w:rPr>
              <w:t>Acte</w:t>
            </w:r>
          </w:p>
          <w:p>
            <w:pPr>
              <w:pStyle w:val="TableParagraph"/>
              <w:spacing w:line="223" w:lineRule="exact" w:before="27"/>
              <w:ind w:left="43"/>
              <w:rPr>
                <w:b/>
                <w:sz w:val="20"/>
              </w:rPr>
            </w:pPr>
            <w:r>
              <w:rPr>
                <w:b/>
                <w:sz w:val="20"/>
              </w:rPr>
              <w:t>doveditoare*</w:t>
            </w:r>
          </w:p>
        </w:tc>
        <w:tc>
          <w:tcPr>
            <w:tcW w:w="1475" w:type="dxa"/>
            <w:gridSpan w:val="4"/>
            <w:tcBorders>
              <w:bottom w:val="double" w:sz="6" w:space="0" w:color="000000"/>
              <w:right w:val="single" w:sz="12" w:space="0" w:color="000000"/>
            </w:tcBorders>
          </w:tcPr>
          <w:p>
            <w:pPr>
              <w:pStyle w:val="TableParagraph"/>
              <w:spacing w:line="229" w:lineRule="exact"/>
              <w:ind w:left="153" w:right="120"/>
              <w:jc w:val="center"/>
              <w:rPr>
                <w:b/>
                <w:sz w:val="20"/>
              </w:rPr>
            </w:pPr>
            <w:r>
              <w:rPr>
                <w:b/>
                <w:sz w:val="20"/>
              </w:rPr>
              <w:t>Venitul</w:t>
            </w:r>
          </w:p>
          <w:p>
            <w:pPr>
              <w:pStyle w:val="TableParagraph"/>
              <w:spacing w:before="27"/>
              <w:ind w:left="154" w:right="120"/>
              <w:jc w:val="center"/>
              <w:rPr>
                <w:b/>
                <w:sz w:val="20"/>
              </w:rPr>
            </w:pPr>
            <w:r>
              <w:rPr>
                <w:b/>
                <w:sz w:val="20"/>
              </w:rPr>
              <w:t>realizat** lei</w:t>
            </w:r>
          </w:p>
        </w:tc>
      </w:tr>
      <w:tr>
        <w:trPr>
          <w:trHeight w:val="241" w:hRule="atLeast"/>
        </w:trPr>
        <w:tc>
          <w:tcPr>
            <w:tcW w:w="10910"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6" w:lineRule="exact"/>
              <w:ind w:left="33"/>
              <w:rPr>
                <w:b/>
                <w:sz w:val="20"/>
              </w:rPr>
            </w:pPr>
            <w:r>
              <w:rPr>
                <w:b/>
                <w:sz w:val="20"/>
              </w:rPr>
              <w:t>INDEMNIZAŢII CU CARACTER PERMANENT</w:t>
            </w:r>
          </w:p>
        </w:tc>
      </w:tr>
      <w:tr>
        <w:trPr>
          <w:trHeight w:val="472"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4" w:lineRule="exact"/>
              <w:ind w:left="119" w:right="83"/>
              <w:jc w:val="center"/>
              <w:rPr>
                <w:b/>
                <w:sz w:val="20"/>
              </w:rPr>
            </w:pPr>
            <w:r>
              <w:rPr>
                <w:b/>
                <w:sz w:val="20"/>
              </w:rPr>
              <w:t>50</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24" w:lineRule="exact"/>
              <w:ind w:left="43"/>
              <w:rPr>
                <w:b/>
                <w:sz w:val="20"/>
              </w:rPr>
            </w:pPr>
            <w:r>
              <w:rPr>
                <w:b/>
                <w:sz w:val="20"/>
              </w:rPr>
              <w:t>Indemnizaţia lunară acordată magistraţilor înlăturaţi din justiţie din</w:t>
            </w:r>
          </w:p>
          <w:p>
            <w:pPr>
              <w:pStyle w:val="TableParagraph"/>
              <w:spacing w:line="201" w:lineRule="exact" w:before="27"/>
              <w:ind w:left="43"/>
              <w:rPr>
                <w:b/>
                <w:sz w:val="20"/>
              </w:rPr>
            </w:pPr>
            <w:r>
              <w:rPr>
                <w:b/>
                <w:sz w:val="20"/>
              </w:rPr>
              <w:t>considerente politice</w:t>
            </w:r>
          </w:p>
        </w:tc>
        <w:tc>
          <w:tcPr>
            <w:tcW w:w="1632"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1"/>
              <w:rPr>
                <w:rFonts w:ascii="Monotype Corsiva"/>
                <w:b/>
                <w:i/>
                <w:sz w:val="30"/>
              </w:rPr>
            </w:pPr>
          </w:p>
          <w:p>
            <w:pPr>
              <w:pStyle w:val="TableParagraph"/>
              <w:ind w:left="43"/>
              <w:rPr>
                <w:b/>
                <w:sz w:val="20"/>
              </w:rPr>
            </w:pPr>
            <w:r>
              <w:rPr>
                <w:b/>
                <w:sz w:val="20"/>
              </w:rPr>
              <w:t>mandat poştal</w:t>
            </w:r>
          </w:p>
          <w:p>
            <w:pPr>
              <w:pStyle w:val="TableParagraph"/>
              <w:spacing w:line="268" w:lineRule="auto" w:before="27"/>
              <w:ind w:left="43" w:right="81"/>
              <w:rPr>
                <w:b/>
                <w:sz w:val="20"/>
              </w:rPr>
            </w:pPr>
            <w:r>
              <w:rPr>
                <w:b/>
                <w:sz w:val="20"/>
              </w:rPr>
              <w:t>/extras de cont/ decizie</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5" w:lineRule="exact"/>
              <w:ind w:left="119" w:right="83"/>
              <w:jc w:val="center"/>
              <w:rPr>
                <w:b/>
                <w:sz w:val="20"/>
              </w:rPr>
            </w:pPr>
            <w:r>
              <w:rPr>
                <w:b/>
                <w:sz w:val="20"/>
              </w:rPr>
              <w:t>51</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3"/>
              <w:rPr>
                <w:b/>
                <w:sz w:val="20"/>
              </w:rPr>
            </w:pPr>
            <w:r>
              <w:rPr>
                <w:b/>
                <w:sz w:val="20"/>
              </w:rPr>
              <w:t>Indemnizaţia lunară acordată persoanelor persecutate din motive politice</w:t>
            </w:r>
          </w:p>
          <w:p>
            <w:pPr>
              <w:pStyle w:val="TableParagraph"/>
              <w:spacing w:line="201" w:lineRule="exact" w:before="27"/>
              <w:ind w:left="43"/>
              <w:rPr>
                <w:b/>
                <w:sz w:val="20"/>
              </w:rPr>
            </w:pPr>
            <w:r>
              <w:rPr>
                <w:b/>
                <w:sz w:val="20"/>
              </w:rPr>
              <w:t>sau etnice</w:t>
            </w:r>
          </w:p>
        </w:tc>
        <w:tc>
          <w:tcPr>
            <w:tcW w:w="1632" w:type="dxa"/>
            <w:vMerge/>
            <w:tcBorders>
              <w:top w:val="nil"/>
              <w:left w:val="single" w:sz="8" w:space="0" w:color="000000"/>
              <w:bottom w:val="single" w:sz="8"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4" w:lineRule="exact"/>
              <w:ind w:left="119" w:right="83"/>
              <w:jc w:val="center"/>
              <w:rPr>
                <w:b/>
                <w:sz w:val="20"/>
              </w:rPr>
            </w:pPr>
            <w:r>
              <w:rPr>
                <w:b/>
                <w:sz w:val="20"/>
              </w:rPr>
              <w:t>52</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24" w:lineRule="exact"/>
              <w:ind w:left="43"/>
              <w:rPr>
                <w:b/>
                <w:sz w:val="20"/>
              </w:rPr>
            </w:pPr>
            <w:r>
              <w:rPr>
                <w:b/>
                <w:sz w:val="20"/>
              </w:rPr>
              <w:t>Indemnizaţia, sporul sau renta acordată invalizilor, veteranilor şi</w:t>
            </w:r>
          </w:p>
          <w:p>
            <w:pPr>
              <w:pStyle w:val="TableParagraph"/>
              <w:spacing w:line="201" w:lineRule="exact" w:before="27"/>
              <w:ind w:left="43"/>
              <w:rPr>
                <w:b/>
                <w:sz w:val="20"/>
              </w:rPr>
            </w:pPr>
            <w:r>
              <w:rPr>
                <w:b/>
                <w:sz w:val="20"/>
              </w:rPr>
              <w:t>văduvelor de război</w:t>
            </w:r>
          </w:p>
        </w:tc>
        <w:tc>
          <w:tcPr>
            <w:tcW w:w="1632" w:type="dxa"/>
            <w:vMerge/>
            <w:tcBorders>
              <w:top w:val="nil"/>
              <w:left w:val="single" w:sz="8" w:space="0" w:color="000000"/>
              <w:bottom w:val="single" w:sz="8"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662"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4" w:lineRule="exact"/>
              <w:ind w:left="119" w:right="83"/>
              <w:jc w:val="center"/>
              <w:rPr>
                <w:b/>
                <w:sz w:val="20"/>
              </w:rPr>
            </w:pPr>
            <w:r>
              <w:rPr>
                <w:b/>
                <w:sz w:val="20"/>
              </w:rPr>
              <w:t>53</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3"/>
              <w:rPr>
                <w:b/>
                <w:sz w:val="20"/>
              </w:rPr>
            </w:pPr>
            <w:r>
              <w:rPr>
                <w:b/>
                <w:sz w:val="20"/>
              </w:rPr>
              <w:t>Indemnizaţia lunară pentru persoanele care au efectuat stagiul militar în cadrul Direcţiei Generale a Serviciului Muncii în perioada 1950 - 1961</w:t>
            </w:r>
          </w:p>
        </w:tc>
        <w:tc>
          <w:tcPr>
            <w:tcW w:w="1632" w:type="dxa"/>
            <w:vMerge w:val="restart"/>
            <w:tcBorders>
              <w:top w:val="single" w:sz="8" w:space="0" w:color="000000"/>
              <w:left w:val="single" w:sz="8" w:space="0" w:color="000000"/>
              <w:bottom w:val="double" w:sz="6" w:space="0" w:color="000000"/>
              <w:right w:val="single" w:sz="8" w:space="0" w:color="000000"/>
            </w:tcBorders>
          </w:tcPr>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spacing w:before="186"/>
              <w:ind w:left="43"/>
              <w:rPr>
                <w:b/>
                <w:sz w:val="20"/>
              </w:rPr>
            </w:pPr>
            <w:r>
              <w:rPr>
                <w:b/>
                <w:sz w:val="20"/>
              </w:rPr>
              <w:t>mandat poştal</w:t>
            </w:r>
          </w:p>
          <w:p>
            <w:pPr>
              <w:pStyle w:val="TableParagraph"/>
              <w:spacing w:line="268" w:lineRule="auto" w:before="27"/>
              <w:ind w:left="43" w:right="81"/>
              <w:rPr>
                <w:b/>
                <w:sz w:val="20"/>
              </w:rPr>
            </w:pPr>
            <w:r>
              <w:rPr>
                <w:b/>
                <w:sz w:val="20"/>
              </w:rPr>
              <w:t>/extras de cont/ decizie</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604"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167" w:lineRule="exact"/>
              <w:ind w:left="119" w:right="83"/>
              <w:jc w:val="center"/>
              <w:rPr>
                <w:b/>
                <w:sz w:val="20"/>
              </w:rPr>
            </w:pPr>
            <w:r>
              <w:rPr>
                <w:b/>
                <w:sz w:val="20"/>
              </w:rPr>
              <w:t>54</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167" w:lineRule="exact"/>
              <w:ind w:left="43"/>
              <w:rPr>
                <w:b/>
                <w:sz w:val="20"/>
              </w:rPr>
            </w:pPr>
            <w:r>
              <w:rPr>
                <w:b/>
                <w:sz w:val="20"/>
              </w:rPr>
              <w:t>Indemnizaţia lunară pentru pensionarii sistemului de pensii, membrii ai</w:t>
            </w:r>
          </w:p>
          <w:p>
            <w:pPr>
              <w:pStyle w:val="TableParagraph"/>
              <w:spacing w:line="250" w:lineRule="atLeast" w:before="7"/>
              <w:ind w:left="43"/>
              <w:rPr>
                <w:b/>
                <w:sz w:val="20"/>
              </w:rPr>
            </w:pPr>
            <w:r>
              <w:rPr>
                <w:b/>
                <w:sz w:val="20"/>
              </w:rPr>
              <w:t>uniunilor de creaţie, legal constituite şi recunoscute ca persoane juridice de utilitate publică</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86"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66" w:lineRule="exact"/>
              <w:ind w:left="119" w:right="83"/>
              <w:jc w:val="center"/>
              <w:rPr>
                <w:b/>
                <w:sz w:val="20"/>
              </w:rPr>
            </w:pPr>
            <w:r>
              <w:rPr>
                <w:b/>
                <w:sz w:val="20"/>
              </w:rPr>
              <w:t>55</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66" w:lineRule="exact"/>
              <w:ind w:left="43"/>
              <w:rPr>
                <w:b/>
                <w:sz w:val="20"/>
              </w:rPr>
            </w:pPr>
            <w:r>
              <w:rPr>
                <w:b/>
                <w:sz w:val="20"/>
              </w:rPr>
              <w:t>Indemnizaţia lunară pentru persoanele cu handicap</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4"/>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4"/>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4"/>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4"/>
              </w:rPr>
            </w:pPr>
          </w:p>
        </w:tc>
      </w:tr>
      <w:tr>
        <w:trPr>
          <w:trHeight w:val="156"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136" w:lineRule="exact"/>
              <w:ind w:left="119" w:right="83"/>
              <w:jc w:val="center"/>
              <w:rPr>
                <w:b/>
                <w:sz w:val="20"/>
              </w:rPr>
            </w:pPr>
            <w:r>
              <w:rPr>
                <w:b/>
                <w:sz w:val="20"/>
              </w:rPr>
              <w:t>56</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136" w:lineRule="exact"/>
              <w:ind w:left="43"/>
              <w:rPr>
                <w:b/>
                <w:sz w:val="20"/>
              </w:rPr>
            </w:pPr>
            <w:r>
              <w:rPr>
                <w:b/>
                <w:sz w:val="20"/>
              </w:rPr>
              <w:t>Indemnizaţia cuvenită revoluţionarilor</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0"/>
              </w:rPr>
            </w:pPr>
          </w:p>
        </w:tc>
      </w:tr>
      <w:tr>
        <w:trPr>
          <w:trHeight w:val="155"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136" w:lineRule="exact"/>
              <w:ind w:left="119" w:right="83"/>
              <w:jc w:val="center"/>
              <w:rPr>
                <w:b/>
                <w:sz w:val="20"/>
              </w:rPr>
            </w:pPr>
            <w:r>
              <w:rPr>
                <w:b/>
                <w:sz w:val="20"/>
              </w:rPr>
              <w:t>57</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136" w:lineRule="exact"/>
              <w:ind w:left="43"/>
              <w:rPr>
                <w:b/>
                <w:sz w:val="20"/>
              </w:rPr>
            </w:pPr>
            <w:r>
              <w:rPr>
                <w:b/>
                <w:sz w:val="20"/>
              </w:rPr>
              <w:t>Indemnizaţia de merit acordată în temeiul Legii nr.118/2002</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0"/>
              </w:rPr>
            </w:pPr>
          </w:p>
        </w:tc>
      </w:tr>
      <w:tr>
        <w:trPr>
          <w:trHeight w:val="155"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136" w:lineRule="exact"/>
              <w:ind w:left="119" w:right="83"/>
              <w:jc w:val="center"/>
              <w:rPr>
                <w:b/>
                <w:sz w:val="20"/>
              </w:rPr>
            </w:pPr>
            <w:r>
              <w:rPr>
                <w:b/>
                <w:sz w:val="20"/>
              </w:rPr>
              <w:t>58</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136" w:lineRule="exact"/>
              <w:ind w:left="43"/>
              <w:rPr>
                <w:b/>
                <w:sz w:val="20"/>
              </w:rPr>
            </w:pPr>
            <w:r>
              <w:rPr>
                <w:b/>
                <w:sz w:val="20"/>
              </w:rPr>
              <w:t>Renta viageră pentru sportivi</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0"/>
              </w:rPr>
            </w:pPr>
          </w:p>
        </w:tc>
      </w:tr>
      <w:tr>
        <w:trPr>
          <w:trHeight w:val="400" w:hRule="atLeast"/>
        </w:trPr>
        <w:tc>
          <w:tcPr>
            <w:tcW w:w="657" w:type="dxa"/>
            <w:tcBorders>
              <w:top w:val="single" w:sz="8" w:space="0" w:color="000000"/>
              <w:left w:val="single" w:sz="12" w:space="0" w:color="000000"/>
              <w:bottom w:val="double" w:sz="6" w:space="0" w:color="000000"/>
              <w:right w:val="single" w:sz="8" w:space="0" w:color="000000"/>
            </w:tcBorders>
          </w:tcPr>
          <w:p>
            <w:pPr>
              <w:pStyle w:val="TableParagraph"/>
              <w:spacing w:line="167" w:lineRule="exact"/>
              <w:ind w:left="119" w:right="83"/>
              <w:jc w:val="center"/>
              <w:rPr>
                <w:b/>
                <w:sz w:val="20"/>
              </w:rPr>
            </w:pPr>
            <w:r>
              <w:rPr>
                <w:b/>
                <w:sz w:val="20"/>
              </w:rPr>
              <w:t>59</w:t>
            </w:r>
          </w:p>
        </w:tc>
        <w:tc>
          <w:tcPr>
            <w:tcW w:w="7146" w:type="dxa"/>
            <w:tcBorders>
              <w:top w:val="single" w:sz="8" w:space="0" w:color="000000"/>
              <w:left w:val="single" w:sz="8" w:space="0" w:color="000000"/>
              <w:bottom w:val="double" w:sz="6" w:space="0" w:color="000000"/>
              <w:right w:val="single" w:sz="8" w:space="0" w:color="000000"/>
            </w:tcBorders>
          </w:tcPr>
          <w:p>
            <w:pPr>
              <w:pStyle w:val="TableParagraph"/>
              <w:spacing w:line="167" w:lineRule="exact"/>
              <w:ind w:left="43"/>
              <w:rPr>
                <w:b/>
                <w:sz w:val="20"/>
              </w:rPr>
            </w:pPr>
            <w:r>
              <w:rPr>
                <w:b/>
                <w:sz w:val="20"/>
              </w:rPr>
              <w:t>Indemnizație lunară de hrană pentru adulți și copii infectați cu HIV sau</w:t>
            </w:r>
          </w:p>
          <w:p>
            <w:pPr>
              <w:pStyle w:val="TableParagraph"/>
              <w:spacing w:line="187" w:lineRule="exact" w:before="27"/>
              <w:ind w:left="43"/>
              <w:rPr>
                <w:b/>
                <w:sz w:val="20"/>
              </w:rPr>
            </w:pPr>
            <w:r>
              <w:rPr>
                <w:b/>
                <w:sz w:val="20"/>
              </w:rPr>
              <w:t>bolnavi de SIDA</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43" w:hRule="atLeast"/>
        </w:trPr>
        <w:tc>
          <w:tcPr>
            <w:tcW w:w="10910" w:type="dxa"/>
            <w:gridSpan w:val="7"/>
            <w:tcBorders>
              <w:top w:val="double" w:sz="6" w:space="0" w:color="000000"/>
              <w:left w:val="single" w:sz="12" w:space="0" w:color="000000"/>
              <w:right w:val="single" w:sz="12" w:space="0" w:color="000000"/>
            </w:tcBorders>
          </w:tcPr>
          <w:p>
            <w:pPr>
              <w:pStyle w:val="TableParagraph"/>
              <w:spacing w:line="196" w:lineRule="exact"/>
              <w:ind w:left="33"/>
              <w:rPr>
                <w:b/>
                <w:sz w:val="20"/>
              </w:rPr>
            </w:pPr>
            <w:r>
              <w:rPr>
                <w:b/>
                <w:sz w:val="20"/>
              </w:rPr>
              <w:t>VENITURI DIN ACTIVITĂŢI AGRICOLE*</w:t>
            </w:r>
          </w:p>
        </w:tc>
      </w:tr>
      <w:tr>
        <w:trPr>
          <w:trHeight w:val="707" w:hRule="atLeast"/>
        </w:trPr>
        <w:tc>
          <w:tcPr>
            <w:tcW w:w="657" w:type="dxa"/>
            <w:tcBorders>
              <w:left w:val="single" w:sz="12" w:space="0" w:color="000000"/>
              <w:bottom w:val="single" w:sz="8" w:space="0" w:color="000000"/>
              <w:right w:val="single" w:sz="8" w:space="0" w:color="000000"/>
            </w:tcBorders>
          </w:tcPr>
          <w:p>
            <w:pPr>
              <w:pStyle w:val="TableParagraph"/>
              <w:spacing w:line="212" w:lineRule="exact"/>
              <w:ind w:left="119" w:right="83"/>
              <w:jc w:val="center"/>
              <w:rPr>
                <w:b/>
                <w:sz w:val="20"/>
              </w:rPr>
            </w:pPr>
            <w:r>
              <w:rPr>
                <w:b/>
                <w:sz w:val="20"/>
              </w:rPr>
              <w:t>60</w:t>
            </w:r>
          </w:p>
        </w:tc>
        <w:tc>
          <w:tcPr>
            <w:tcW w:w="7146" w:type="dxa"/>
            <w:tcBorders>
              <w:left w:val="single" w:sz="8" w:space="0" w:color="000000"/>
              <w:bottom w:val="single" w:sz="8" w:space="0" w:color="000000"/>
              <w:right w:val="single" w:sz="8" w:space="0" w:color="000000"/>
            </w:tcBorders>
          </w:tcPr>
          <w:p>
            <w:pPr>
              <w:pStyle w:val="TableParagraph"/>
              <w:spacing w:line="212" w:lineRule="exact"/>
              <w:ind w:left="43"/>
              <w:rPr>
                <w:b/>
                <w:sz w:val="20"/>
              </w:rPr>
            </w:pPr>
            <w:r>
              <w:rPr>
                <w:b/>
                <w:sz w:val="20"/>
              </w:rPr>
              <w:t>Venituri din cultivarea şi valorificarea florilor, legumelor şi zarzavaturilor,</w:t>
            </w:r>
          </w:p>
          <w:p>
            <w:pPr>
              <w:pStyle w:val="TableParagraph"/>
              <w:spacing w:before="27"/>
              <w:ind w:left="43"/>
              <w:rPr>
                <w:b/>
                <w:sz w:val="20"/>
              </w:rPr>
            </w:pPr>
            <w:r>
              <w:rPr>
                <w:b/>
                <w:sz w:val="20"/>
              </w:rPr>
              <w:t>în sere şi solarii special destinate acestor scopuri şi/sau în sistem irigat</w:t>
            </w:r>
          </w:p>
        </w:tc>
        <w:tc>
          <w:tcPr>
            <w:tcW w:w="1632" w:type="dxa"/>
            <w:vMerge w:val="restart"/>
            <w:tcBorders>
              <w:left w:val="single" w:sz="8" w:space="0" w:color="000000"/>
              <w:bottom w:val="single" w:sz="8" w:space="0" w:color="000000"/>
              <w:right w:val="single" w:sz="8" w:space="0" w:color="000000"/>
            </w:tcBorders>
          </w:tcPr>
          <w:p>
            <w:pPr>
              <w:pStyle w:val="TableParagraph"/>
              <w:rPr>
                <w:rFonts w:ascii="Monotype Corsiva"/>
                <w:b/>
                <w:i/>
                <w:sz w:val="18"/>
              </w:rPr>
            </w:pPr>
          </w:p>
          <w:p>
            <w:pPr>
              <w:pStyle w:val="TableParagraph"/>
              <w:spacing w:line="268" w:lineRule="auto" w:before="1"/>
              <w:ind w:left="43"/>
              <w:rPr>
                <w:b/>
                <w:sz w:val="20"/>
              </w:rPr>
            </w:pPr>
            <w:r>
              <w:rPr>
                <w:b/>
                <w:sz w:val="20"/>
              </w:rPr>
              <w:t>adeverinţă eliberată de Adm. financiară</w:t>
            </w:r>
          </w:p>
        </w:tc>
        <w:tc>
          <w:tcPr>
            <w:tcW w:w="370" w:type="dxa"/>
            <w:tcBorders>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4" w:lineRule="exact"/>
              <w:ind w:left="119" w:right="83"/>
              <w:jc w:val="center"/>
              <w:rPr>
                <w:b/>
                <w:sz w:val="20"/>
              </w:rPr>
            </w:pPr>
            <w:r>
              <w:rPr>
                <w:b/>
                <w:sz w:val="20"/>
              </w:rPr>
              <w:t>61</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24" w:lineRule="exact"/>
              <w:ind w:left="43"/>
              <w:rPr>
                <w:b/>
                <w:sz w:val="20"/>
              </w:rPr>
            </w:pPr>
            <w:r>
              <w:rPr>
                <w:b/>
                <w:sz w:val="20"/>
              </w:rPr>
              <w:t>Venituri din cultivarea şi valorificarea arbuştilor, plantelor decorative şi</w:t>
            </w:r>
          </w:p>
          <w:p>
            <w:pPr>
              <w:pStyle w:val="TableParagraph"/>
              <w:spacing w:line="201" w:lineRule="exact" w:before="27"/>
              <w:ind w:left="43"/>
              <w:rPr>
                <w:b/>
                <w:sz w:val="20"/>
              </w:rPr>
            </w:pPr>
            <w:r>
              <w:rPr>
                <w:b/>
                <w:sz w:val="20"/>
              </w:rPr>
              <w:t>ciupercilor</w:t>
            </w:r>
          </w:p>
        </w:tc>
        <w:tc>
          <w:tcPr>
            <w:tcW w:w="1632" w:type="dxa"/>
            <w:vMerge/>
            <w:tcBorders>
              <w:top w:val="nil"/>
              <w:left w:val="single" w:sz="8" w:space="0" w:color="000000"/>
              <w:bottom w:val="single" w:sz="8"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15"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4" w:lineRule="exact"/>
              <w:ind w:left="119" w:right="83"/>
              <w:jc w:val="center"/>
              <w:rPr>
                <w:b/>
                <w:sz w:val="20"/>
              </w:rPr>
            </w:pPr>
            <w:r>
              <w:rPr>
                <w:b/>
                <w:sz w:val="20"/>
              </w:rPr>
              <w:t>62</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24" w:lineRule="exact"/>
              <w:ind w:left="43"/>
              <w:rPr>
                <w:b/>
                <w:sz w:val="20"/>
              </w:rPr>
            </w:pPr>
            <w:r>
              <w:rPr>
                <w:b/>
                <w:sz w:val="20"/>
              </w:rPr>
              <w:t>Venituri din exploatarea pepinierelor viticole şi pomicole şi altele</w:t>
            </w:r>
          </w:p>
          <w:p>
            <w:pPr>
              <w:pStyle w:val="TableParagraph"/>
              <w:spacing w:line="143" w:lineRule="exact" w:before="27"/>
              <w:ind w:left="43"/>
              <w:rPr>
                <w:b/>
                <w:sz w:val="20"/>
              </w:rPr>
            </w:pPr>
            <w:r>
              <w:rPr>
                <w:b/>
                <w:sz w:val="20"/>
              </w:rPr>
              <w:t>asemenea</w:t>
            </w:r>
          </w:p>
        </w:tc>
        <w:tc>
          <w:tcPr>
            <w:tcW w:w="1632" w:type="dxa"/>
            <w:vMerge w:val="restart"/>
            <w:tcBorders>
              <w:top w:val="single" w:sz="8" w:space="0" w:color="000000"/>
              <w:left w:val="single" w:sz="8" w:space="0" w:color="000000"/>
              <w:bottom w:val="double" w:sz="6" w:space="0" w:color="000000"/>
              <w:right w:val="single" w:sz="8" w:space="0" w:color="000000"/>
            </w:tcBorders>
          </w:tcPr>
          <w:p>
            <w:pPr>
              <w:pStyle w:val="TableParagraph"/>
              <w:spacing w:before="3"/>
              <w:rPr>
                <w:rFonts w:ascii="Monotype Corsiva"/>
                <w:b/>
                <w:i/>
                <w:sz w:val="32"/>
              </w:rPr>
            </w:pPr>
          </w:p>
          <w:p>
            <w:pPr>
              <w:pStyle w:val="TableParagraph"/>
              <w:spacing w:line="268" w:lineRule="auto"/>
              <w:ind w:left="43"/>
              <w:rPr>
                <w:b/>
                <w:sz w:val="20"/>
              </w:rPr>
            </w:pPr>
            <w:r>
              <w:rPr>
                <w:b/>
                <w:sz w:val="20"/>
              </w:rPr>
              <w:t>adeverinţă eliberată de Adm. financiară</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929" w:hRule="atLeast"/>
        </w:trPr>
        <w:tc>
          <w:tcPr>
            <w:tcW w:w="657" w:type="dxa"/>
            <w:tcBorders>
              <w:top w:val="single" w:sz="8" w:space="0" w:color="000000"/>
              <w:left w:val="single" w:sz="12" w:space="0" w:color="000000"/>
              <w:bottom w:val="double" w:sz="6" w:space="0" w:color="000000"/>
              <w:right w:val="single" w:sz="8" w:space="0" w:color="000000"/>
            </w:tcBorders>
          </w:tcPr>
          <w:p>
            <w:pPr>
              <w:pStyle w:val="TableParagraph"/>
              <w:spacing w:line="167" w:lineRule="exact"/>
              <w:ind w:left="119" w:right="83"/>
              <w:jc w:val="center"/>
              <w:rPr>
                <w:b/>
                <w:sz w:val="20"/>
              </w:rPr>
            </w:pPr>
            <w:r>
              <w:rPr>
                <w:b/>
                <w:sz w:val="20"/>
              </w:rPr>
              <w:t>63</w:t>
            </w:r>
          </w:p>
        </w:tc>
        <w:tc>
          <w:tcPr>
            <w:tcW w:w="7146" w:type="dxa"/>
            <w:tcBorders>
              <w:top w:val="single" w:sz="8" w:space="0" w:color="000000"/>
              <w:left w:val="single" w:sz="8" w:space="0" w:color="000000"/>
              <w:bottom w:val="double" w:sz="6" w:space="0" w:color="000000"/>
              <w:right w:val="single" w:sz="8" w:space="0" w:color="000000"/>
            </w:tcBorders>
          </w:tcPr>
          <w:p>
            <w:pPr>
              <w:pStyle w:val="TableParagraph"/>
              <w:spacing w:line="167" w:lineRule="exact"/>
              <w:ind w:left="43"/>
              <w:jc w:val="both"/>
              <w:rPr>
                <w:b/>
                <w:sz w:val="20"/>
              </w:rPr>
            </w:pPr>
            <w:r>
              <w:rPr>
                <w:b/>
                <w:sz w:val="20"/>
              </w:rPr>
              <w:t>Venituri din valorificarea produselor agricole obţinute după recoltare, în</w:t>
            </w:r>
          </w:p>
          <w:p>
            <w:pPr>
              <w:pStyle w:val="TableParagraph"/>
              <w:spacing w:line="250" w:lineRule="atLeast" w:before="7"/>
              <w:ind w:left="43" w:right="8"/>
              <w:jc w:val="both"/>
              <w:rPr>
                <w:b/>
                <w:sz w:val="20"/>
              </w:rPr>
            </w:pPr>
            <w:r>
              <w:rPr>
                <w:b/>
                <w:sz w:val="20"/>
              </w:rPr>
              <w:t>stare naturală, de pe terenurile agricole proprietate privată sau luate în arendă, către unităţi specializate pentru colectare, unităţi de procesare industrială sau către alte unităţi, pentru utilizare ca atare</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41" w:hRule="atLeast"/>
        </w:trPr>
        <w:tc>
          <w:tcPr>
            <w:tcW w:w="10910"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6" w:lineRule="exact"/>
              <w:ind w:left="33"/>
              <w:rPr>
                <w:b/>
                <w:sz w:val="20"/>
              </w:rPr>
            </w:pPr>
            <w:r>
              <w:rPr>
                <w:b/>
                <w:sz w:val="20"/>
              </w:rPr>
              <w:t>VENITURI DIN PREMII ŞI DIN JOCURI DE NOROC</w:t>
            </w:r>
          </w:p>
        </w:tc>
      </w:tr>
      <w:tr>
        <w:trPr>
          <w:trHeight w:val="213"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193" w:lineRule="exact"/>
              <w:ind w:left="119" w:right="83"/>
              <w:jc w:val="center"/>
              <w:rPr>
                <w:b/>
                <w:sz w:val="20"/>
              </w:rPr>
            </w:pPr>
            <w:r>
              <w:rPr>
                <w:b/>
                <w:sz w:val="20"/>
              </w:rPr>
              <w:t>64</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193" w:lineRule="exact"/>
              <w:ind w:left="43"/>
              <w:rPr>
                <w:b/>
                <w:sz w:val="20"/>
              </w:rPr>
            </w:pPr>
            <w:r>
              <w:rPr>
                <w:b/>
                <w:sz w:val="20"/>
              </w:rPr>
              <w:t>Veniturile din premii ce cuprind veniturile din concursuri</w:t>
            </w:r>
          </w:p>
        </w:tc>
        <w:tc>
          <w:tcPr>
            <w:tcW w:w="1632" w:type="dxa"/>
            <w:vMerge w:val="restart"/>
            <w:tcBorders>
              <w:top w:val="single" w:sz="8" w:space="0" w:color="000000"/>
              <w:left w:val="single" w:sz="8" w:space="0" w:color="000000"/>
              <w:bottom w:val="double" w:sz="6" w:space="0" w:color="000000"/>
              <w:right w:val="single" w:sz="8" w:space="0" w:color="000000"/>
            </w:tcBorders>
          </w:tcPr>
          <w:p>
            <w:pPr>
              <w:pStyle w:val="TableParagraph"/>
              <w:spacing w:line="268" w:lineRule="auto" w:before="121"/>
              <w:ind w:left="43"/>
              <w:rPr>
                <w:b/>
                <w:sz w:val="20"/>
              </w:rPr>
            </w:pPr>
            <w:r>
              <w:rPr>
                <w:b/>
                <w:sz w:val="20"/>
              </w:rPr>
              <w:t>adeverinţă eliberată de Adm. financiară</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4"/>
              </w:rPr>
            </w:pPr>
          </w:p>
        </w:tc>
      </w:tr>
      <w:tr>
        <w:trPr>
          <w:trHeight w:val="648" w:hRule="atLeast"/>
        </w:trPr>
        <w:tc>
          <w:tcPr>
            <w:tcW w:w="657" w:type="dxa"/>
            <w:tcBorders>
              <w:top w:val="single" w:sz="8" w:space="0" w:color="000000"/>
              <w:left w:val="single" w:sz="12" w:space="0" w:color="000000"/>
              <w:bottom w:val="double" w:sz="6" w:space="0" w:color="000000"/>
              <w:right w:val="single" w:sz="8" w:space="0" w:color="000000"/>
            </w:tcBorders>
          </w:tcPr>
          <w:p>
            <w:pPr>
              <w:pStyle w:val="TableParagraph"/>
              <w:spacing w:line="167" w:lineRule="exact"/>
              <w:ind w:left="119" w:right="83"/>
              <w:jc w:val="center"/>
              <w:rPr>
                <w:b/>
                <w:sz w:val="20"/>
              </w:rPr>
            </w:pPr>
            <w:r>
              <w:rPr>
                <w:b/>
                <w:sz w:val="20"/>
              </w:rPr>
              <w:t>65</w:t>
            </w:r>
          </w:p>
        </w:tc>
        <w:tc>
          <w:tcPr>
            <w:tcW w:w="7146" w:type="dxa"/>
            <w:tcBorders>
              <w:top w:val="single" w:sz="8" w:space="0" w:color="000000"/>
              <w:left w:val="single" w:sz="8" w:space="0" w:color="000000"/>
              <w:bottom w:val="double" w:sz="6" w:space="0" w:color="000000"/>
              <w:right w:val="single" w:sz="8" w:space="0" w:color="000000"/>
            </w:tcBorders>
          </w:tcPr>
          <w:p>
            <w:pPr>
              <w:pStyle w:val="TableParagraph"/>
              <w:spacing w:line="167" w:lineRule="exact"/>
              <w:ind w:left="43"/>
              <w:rPr>
                <w:b/>
                <w:sz w:val="20"/>
              </w:rPr>
            </w:pPr>
            <w:r>
              <w:rPr>
                <w:b/>
                <w:sz w:val="20"/>
              </w:rPr>
              <w:t>Veniturile din jocuri de noroc ce cuprind câştigurile realizate ca urmare a</w:t>
            </w:r>
          </w:p>
          <w:p>
            <w:pPr>
              <w:pStyle w:val="TableParagraph"/>
              <w:spacing w:before="27"/>
              <w:ind w:left="43"/>
              <w:rPr>
                <w:b/>
                <w:sz w:val="20"/>
              </w:rPr>
            </w:pPr>
            <w:r>
              <w:rPr>
                <w:b/>
                <w:sz w:val="20"/>
              </w:rPr>
              <w:t>participării la jocuri de noroc, inclusiv cele de tip jack-pot</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473" w:hRule="atLeast"/>
        </w:trPr>
        <w:tc>
          <w:tcPr>
            <w:tcW w:w="10910" w:type="dxa"/>
            <w:gridSpan w:val="7"/>
            <w:tcBorders>
              <w:top w:val="double" w:sz="6" w:space="0" w:color="000000"/>
              <w:left w:val="single" w:sz="12" w:space="0" w:color="000000"/>
              <w:bottom w:val="single" w:sz="8" w:space="0" w:color="000000"/>
              <w:right w:val="single" w:sz="12" w:space="0" w:color="000000"/>
            </w:tcBorders>
          </w:tcPr>
          <w:p>
            <w:pPr>
              <w:pStyle w:val="TableParagraph"/>
              <w:tabs>
                <w:tab w:pos="1189" w:val="left" w:leader="none"/>
                <w:tab w:pos="1754" w:val="left" w:leader="none"/>
                <w:tab w:pos="3326" w:val="left" w:leader="none"/>
                <w:tab w:pos="5313" w:val="left" w:leader="none"/>
                <w:tab w:pos="6709" w:val="left" w:leader="none"/>
                <w:tab w:pos="7278" w:val="left" w:leader="none"/>
                <w:tab w:pos="8889" w:val="left" w:leader="none"/>
                <w:tab w:pos="10215" w:val="left" w:leader="none"/>
                <w:tab w:pos="10625" w:val="left" w:leader="none"/>
              </w:tabs>
              <w:spacing w:line="196" w:lineRule="exact"/>
              <w:ind w:left="33"/>
              <w:rPr>
                <w:b/>
                <w:sz w:val="20"/>
              </w:rPr>
            </w:pPr>
            <w:r>
              <w:rPr>
                <w:b/>
                <w:sz w:val="20"/>
              </w:rPr>
              <w:t>VENITURI</w:t>
              <w:tab/>
              <w:t>DIN</w:t>
              <w:tab/>
              <w:t>TRANSFERUL</w:t>
              <w:tab/>
              <w:t>PROPRIETĂŢILOR</w:t>
              <w:tab/>
              <w:t>IMOBILIARE</w:t>
              <w:tab/>
              <w:t>DIN</w:t>
              <w:tab/>
              <w:t>PATRIMONIUL</w:t>
              <w:tab/>
              <w:t>PERSONAL</w:t>
              <w:tab/>
              <w:t>ŞI</w:t>
              <w:tab/>
            </w:r>
            <w:r>
              <w:rPr>
                <w:b/>
                <w:spacing w:val="-16"/>
                <w:sz w:val="20"/>
              </w:rPr>
              <w:t>AL</w:t>
            </w:r>
          </w:p>
          <w:p>
            <w:pPr>
              <w:pStyle w:val="TableParagraph"/>
              <w:spacing w:line="230" w:lineRule="exact" w:before="27"/>
              <w:ind w:left="33"/>
              <w:rPr>
                <w:b/>
                <w:sz w:val="20"/>
              </w:rPr>
            </w:pPr>
            <w:r>
              <w:rPr>
                <w:b/>
                <w:sz w:val="20"/>
              </w:rPr>
              <w:t>DEZMEMBRĂMINTELOR ACESTUIA</w:t>
            </w:r>
          </w:p>
        </w:tc>
      </w:tr>
      <w:tr>
        <w:trPr>
          <w:trHeight w:val="967" w:hRule="atLeast"/>
        </w:trPr>
        <w:tc>
          <w:tcPr>
            <w:tcW w:w="657" w:type="dxa"/>
            <w:tcBorders>
              <w:top w:val="single" w:sz="8" w:space="0" w:color="000000"/>
              <w:left w:val="single" w:sz="12" w:space="0" w:color="000000"/>
              <w:bottom w:val="double" w:sz="6" w:space="0" w:color="000000"/>
              <w:right w:val="single" w:sz="8" w:space="0" w:color="000000"/>
            </w:tcBorders>
          </w:tcPr>
          <w:p>
            <w:pPr>
              <w:pStyle w:val="TableParagraph"/>
              <w:spacing w:line="224" w:lineRule="exact"/>
              <w:ind w:left="119" w:right="83"/>
              <w:jc w:val="center"/>
              <w:rPr>
                <w:b/>
                <w:sz w:val="20"/>
              </w:rPr>
            </w:pPr>
            <w:r>
              <w:rPr>
                <w:b/>
                <w:sz w:val="20"/>
              </w:rPr>
              <w:t>66</w:t>
            </w:r>
          </w:p>
        </w:tc>
        <w:tc>
          <w:tcPr>
            <w:tcW w:w="7146" w:type="dxa"/>
            <w:tcBorders>
              <w:top w:val="single" w:sz="8" w:space="0" w:color="000000"/>
              <w:left w:val="single" w:sz="8" w:space="0" w:color="000000"/>
              <w:bottom w:val="double" w:sz="6" w:space="0" w:color="000000"/>
              <w:right w:val="single" w:sz="8" w:space="0" w:color="000000"/>
            </w:tcBorders>
          </w:tcPr>
          <w:p>
            <w:pPr>
              <w:pStyle w:val="TableParagraph"/>
              <w:spacing w:line="268" w:lineRule="auto"/>
              <w:ind w:left="43"/>
              <w:rPr>
                <w:b/>
                <w:sz w:val="20"/>
              </w:rPr>
            </w:pPr>
            <w:r>
              <w:rPr>
                <w:b/>
                <w:sz w:val="20"/>
              </w:rPr>
              <w:t>Venituri din transferul dreptului de proprietate şi al dezmembrămintelor acestuia, altele decât cele cu cu titlu de moştenire</w:t>
            </w:r>
          </w:p>
        </w:tc>
        <w:tc>
          <w:tcPr>
            <w:tcW w:w="1632" w:type="dxa"/>
            <w:tcBorders>
              <w:top w:val="single" w:sz="8" w:space="0" w:color="000000"/>
              <w:left w:val="single" w:sz="8" w:space="0" w:color="000000"/>
              <w:bottom w:val="double" w:sz="6" w:space="0" w:color="000000"/>
              <w:right w:val="single" w:sz="8" w:space="0" w:color="000000"/>
            </w:tcBorders>
          </w:tcPr>
          <w:p>
            <w:pPr>
              <w:pStyle w:val="TableParagraph"/>
              <w:spacing w:line="268" w:lineRule="auto" w:before="117"/>
              <w:ind w:left="43"/>
              <w:rPr>
                <w:b/>
                <w:sz w:val="20"/>
              </w:rPr>
            </w:pPr>
            <w:r>
              <w:rPr>
                <w:b/>
                <w:sz w:val="20"/>
              </w:rPr>
              <w:t>adeverinţă eliberată de Adm. financiară</w:t>
            </w: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41" w:hRule="atLeast"/>
        </w:trPr>
        <w:tc>
          <w:tcPr>
            <w:tcW w:w="10910"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6" w:lineRule="exact"/>
              <w:ind w:left="33"/>
              <w:rPr>
                <w:b/>
                <w:sz w:val="20"/>
              </w:rPr>
            </w:pPr>
            <w:r>
              <w:rPr>
                <w:b/>
                <w:sz w:val="20"/>
              </w:rPr>
              <w:t>VENITURI DIN ALTE SURSE</w:t>
            </w:r>
          </w:p>
        </w:tc>
      </w:tr>
      <w:tr>
        <w:trPr>
          <w:trHeight w:val="954"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4" w:lineRule="exact"/>
              <w:ind w:left="119" w:right="83"/>
              <w:jc w:val="center"/>
              <w:rPr>
                <w:b/>
                <w:sz w:val="20"/>
              </w:rPr>
            </w:pPr>
            <w:r>
              <w:rPr>
                <w:b/>
                <w:sz w:val="20"/>
              </w:rPr>
              <w:t>67</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3" w:right="5"/>
              <w:jc w:val="both"/>
              <w:rPr>
                <w:b/>
                <w:sz w:val="20"/>
              </w:rPr>
            </w:pPr>
            <w:r>
              <w:rPr>
                <w:b/>
                <w:sz w:val="20"/>
              </w:rPr>
              <w:t>Prime de asigurări suportate de o persoană fizică independentă sau de orice altă entitate, în cadrul unei activităţi pentru o persoană fizică în legătură cu care suportatorul nu are o relaţie generatoare de venituri din</w:t>
            </w:r>
          </w:p>
          <w:p>
            <w:pPr>
              <w:pStyle w:val="TableParagraph"/>
              <w:spacing w:line="167" w:lineRule="exact"/>
              <w:ind w:left="43"/>
              <w:rPr>
                <w:b/>
                <w:sz w:val="20"/>
              </w:rPr>
            </w:pPr>
            <w:r>
              <w:rPr>
                <w:b/>
                <w:sz w:val="20"/>
              </w:rPr>
              <w:t>salarii</w:t>
            </w:r>
          </w:p>
        </w:tc>
        <w:tc>
          <w:tcPr>
            <w:tcW w:w="1632" w:type="dxa"/>
            <w:vMerge w:val="restart"/>
            <w:tcBorders>
              <w:top w:val="single" w:sz="8" w:space="0" w:color="000000"/>
              <w:left w:val="single" w:sz="8" w:space="0" w:color="000000"/>
              <w:right w:val="single" w:sz="8" w:space="0" w:color="000000"/>
            </w:tcBorders>
          </w:tcPr>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spacing w:before="6"/>
              <w:rPr>
                <w:rFonts w:ascii="Monotype Corsiva"/>
                <w:b/>
                <w:i/>
                <w:sz w:val="29"/>
              </w:rPr>
            </w:pPr>
          </w:p>
          <w:p>
            <w:pPr>
              <w:pStyle w:val="TableParagraph"/>
              <w:spacing w:line="268" w:lineRule="auto"/>
              <w:ind w:left="43"/>
              <w:rPr>
                <w:b/>
                <w:sz w:val="20"/>
              </w:rPr>
            </w:pPr>
            <w:r>
              <w:rPr>
                <w:b/>
                <w:sz w:val="20"/>
              </w:rPr>
              <w:t>adeverinţă eliberată de Adm. financiară</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709"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12" w:lineRule="exact"/>
              <w:ind w:left="119" w:right="83"/>
              <w:jc w:val="center"/>
              <w:rPr>
                <w:b/>
                <w:sz w:val="20"/>
              </w:rPr>
            </w:pPr>
            <w:r>
              <w:rPr>
                <w:b/>
                <w:sz w:val="20"/>
              </w:rPr>
              <w:t>68</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12" w:lineRule="exact"/>
              <w:ind w:left="43"/>
              <w:rPr>
                <w:b/>
                <w:sz w:val="20"/>
              </w:rPr>
            </w:pPr>
            <w:r>
              <w:rPr>
                <w:b/>
                <w:sz w:val="20"/>
              </w:rPr>
              <w:t>Câştiguri primite de la societăţile de asigurări, ca urmare a contractului de</w:t>
            </w:r>
          </w:p>
          <w:p>
            <w:pPr>
              <w:pStyle w:val="TableParagraph"/>
              <w:spacing w:before="27"/>
              <w:ind w:left="43"/>
              <w:rPr>
                <w:b/>
                <w:sz w:val="20"/>
              </w:rPr>
            </w:pPr>
            <w:r>
              <w:rPr>
                <w:b/>
                <w:sz w:val="20"/>
              </w:rPr>
              <w:t>asigurare încheiat între părţi cu ocazia tragerilor de amortizare</w:t>
            </w:r>
          </w:p>
        </w:tc>
        <w:tc>
          <w:tcPr>
            <w:tcW w:w="1632" w:type="dxa"/>
            <w:vMerge/>
            <w:tcBorders>
              <w:top w:val="nil"/>
              <w:left w:val="single" w:sz="8"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1014"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12" w:lineRule="exact"/>
              <w:ind w:left="119" w:right="83"/>
              <w:jc w:val="center"/>
              <w:rPr>
                <w:b/>
                <w:sz w:val="20"/>
              </w:rPr>
            </w:pPr>
            <w:r>
              <w:rPr>
                <w:b/>
                <w:sz w:val="20"/>
              </w:rPr>
              <w:t>69</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12" w:lineRule="exact"/>
              <w:ind w:left="43"/>
              <w:rPr>
                <w:b/>
                <w:sz w:val="20"/>
              </w:rPr>
            </w:pPr>
            <w:r>
              <w:rPr>
                <w:b/>
                <w:sz w:val="20"/>
              </w:rPr>
              <w:t>Venituri, sub forma diferenţelor de preţ pentru anumite bunuri, servicii şi</w:t>
            </w:r>
          </w:p>
          <w:p>
            <w:pPr>
              <w:pStyle w:val="TableParagraph"/>
              <w:spacing w:line="268" w:lineRule="auto" w:before="27"/>
              <w:ind w:left="43" w:right="47"/>
              <w:rPr>
                <w:b/>
                <w:sz w:val="20"/>
              </w:rPr>
            </w:pPr>
            <w:r>
              <w:rPr>
                <w:b/>
                <w:sz w:val="20"/>
              </w:rPr>
              <w:t>alte drepturi, primite de persoanele fizice pensionari, foşti salariaţi, potrivit clauzelor contractului de muncă sau în baza unor legi</w:t>
            </w:r>
            <w:r>
              <w:rPr>
                <w:b/>
                <w:spacing w:val="-20"/>
                <w:sz w:val="20"/>
              </w:rPr>
              <w:t> </w:t>
            </w:r>
            <w:r>
              <w:rPr>
                <w:b/>
                <w:sz w:val="20"/>
              </w:rPr>
              <w:t>speciale</w:t>
            </w:r>
          </w:p>
        </w:tc>
        <w:tc>
          <w:tcPr>
            <w:tcW w:w="1632" w:type="dxa"/>
            <w:vMerge/>
            <w:tcBorders>
              <w:top w:val="nil"/>
              <w:left w:val="single" w:sz="8"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47"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12" w:lineRule="exact"/>
              <w:ind w:left="119" w:right="83"/>
              <w:jc w:val="center"/>
              <w:rPr>
                <w:b/>
                <w:sz w:val="20"/>
              </w:rPr>
            </w:pPr>
            <w:r>
              <w:rPr>
                <w:b/>
                <w:sz w:val="20"/>
              </w:rPr>
              <w:t>70</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12" w:lineRule="exact"/>
              <w:ind w:left="43"/>
              <w:rPr>
                <w:b/>
                <w:sz w:val="20"/>
              </w:rPr>
            </w:pPr>
            <w:r>
              <w:rPr>
                <w:b/>
                <w:sz w:val="20"/>
              </w:rPr>
              <w:t>Venituri primite de persoanele fizice reprezentând onorarii din activitatea</w:t>
            </w:r>
          </w:p>
          <w:p>
            <w:pPr>
              <w:pStyle w:val="TableParagraph"/>
              <w:spacing w:line="188" w:lineRule="exact" w:before="27"/>
              <w:ind w:left="43"/>
              <w:rPr>
                <w:b/>
                <w:sz w:val="20"/>
              </w:rPr>
            </w:pPr>
            <w:r>
              <w:rPr>
                <w:b/>
                <w:sz w:val="20"/>
              </w:rPr>
              <w:t>de arbitraj comercial</w:t>
            </w:r>
          </w:p>
        </w:tc>
        <w:tc>
          <w:tcPr>
            <w:tcW w:w="1632" w:type="dxa"/>
            <w:vMerge/>
            <w:tcBorders>
              <w:top w:val="nil"/>
              <w:left w:val="single" w:sz="8"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593" w:hRule="atLeast"/>
        </w:trPr>
        <w:tc>
          <w:tcPr>
            <w:tcW w:w="657" w:type="dxa"/>
            <w:tcBorders>
              <w:top w:val="single" w:sz="8" w:space="0" w:color="000000"/>
              <w:left w:val="single" w:sz="12" w:space="0" w:color="000000"/>
              <w:right w:val="single" w:sz="8" w:space="0" w:color="000000"/>
            </w:tcBorders>
          </w:tcPr>
          <w:p>
            <w:pPr>
              <w:pStyle w:val="TableParagraph"/>
              <w:spacing w:line="212" w:lineRule="exact"/>
              <w:ind w:left="119" w:right="83"/>
              <w:jc w:val="center"/>
              <w:rPr>
                <w:b/>
                <w:sz w:val="20"/>
              </w:rPr>
            </w:pPr>
            <w:r>
              <w:rPr>
                <w:b/>
                <w:sz w:val="20"/>
              </w:rPr>
              <w:t>71</w:t>
            </w:r>
          </w:p>
        </w:tc>
        <w:tc>
          <w:tcPr>
            <w:tcW w:w="7146" w:type="dxa"/>
            <w:tcBorders>
              <w:top w:val="single" w:sz="8" w:space="0" w:color="000000"/>
              <w:left w:val="single" w:sz="8" w:space="0" w:color="000000"/>
              <w:right w:val="single" w:sz="8" w:space="0" w:color="000000"/>
            </w:tcBorders>
          </w:tcPr>
          <w:p>
            <w:pPr>
              <w:pStyle w:val="TableParagraph"/>
              <w:spacing w:line="212" w:lineRule="exact"/>
              <w:ind w:left="43"/>
              <w:rPr>
                <w:b/>
                <w:sz w:val="20"/>
              </w:rPr>
            </w:pPr>
            <w:r>
              <w:rPr>
                <w:b/>
                <w:sz w:val="20"/>
              </w:rPr>
              <w:t>Venituri din alte surse sunt orice venituri identificate ca fiind impozabile</w:t>
            </w:r>
          </w:p>
        </w:tc>
        <w:tc>
          <w:tcPr>
            <w:tcW w:w="1632" w:type="dxa"/>
            <w:vMerge/>
            <w:tcBorders>
              <w:top w:val="nil"/>
              <w:left w:val="single" w:sz="8" w:space="0" w:color="000000"/>
              <w:right w:val="single" w:sz="8" w:space="0" w:color="000000"/>
            </w:tcBorders>
          </w:tcPr>
          <w:p>
            <w:pPr>
              <w:rPr>
                <w:sz w:val="2"/>
                <w:szCs w:val="2"/>
              </w:rPr>
            </w:pPr>
          </w:p>
        </w:tc>
        <w:tc>
          <w:tcPr>
            <w:tcW w:w="370"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right w:val="single" w:sz="12" w:space="0" w:color="000000"/>
            </w:tcBorders>
          </w:tcPr>
          <w:p>
            <w:pPr>
              <w:pStyle w:val="TableParagraph"/>
              <w:rPr>
                <w:rFonts w:ascii="Times New Roman"/>
                <w:sz w:val="18"/>
              </w:rPr>
            </w:pPr>
          </w:p>
        </w:tc>
      </w:tr>
    </w:tbl>
    <w:p>
      <w:pPr>
        <w:spacing w:after="0"/>
        <w:rPr>
          <w:rFonts w:ascii="Times New Roman"/>
          <w:sz w:val="18"/>
        </w:rPr>
        <w:sectPr>
          <w:pgSz w:w="11910" w:h="16840"/>
          <w:pgMar w:top="400" w:bottom="280" w:left="440" w:right="140"/>
        </w:sectPr>
      </w:pPr>
    </w:p>
    <w:tbl>
      <w:tblPr>
        <w:tblW w:w="0" w:type="auto"/>
        <w:jc w:val="left"/>
        <w:tblInd w:w="13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658"/>
        <w:gridCol w:w="7160"/>
        <w:gridCol w:w="1635"/>
        <w:gridCol w:w="370"/>
        <w:gridCol w:w="370"/>
        <w:gridCol w:w="370"/>
        <w:gridCol w:w="365"/>
      </w:tblGrid>
      <w:tr>
        <w:trPr>
          <w:trHeight w:val="568" w:hRule="atLeast"/>
        </w:trPr>
        <w:tc>
          <w:tcPr>
            <w:tcW w:w="658" w:type="dxa"/>
            <w:tcBorders>
              <w:left w:val="single" w:sz="12" w:space="0" w:color="000000"/>
              <w:bottom w:val="double" w:sz="6" w:space="0" w:color="000000"/>
              <w:right w:val="single" w:sz="8" w:space="0" w:color="000000"/>
            </w:tcBorders>
          </w:tcPr>
          <w:p>
            <w:pPr>
              <w:pStyle w:val="TableParagraph"/>
              <w:spacing w:before="175"/>
              <w:ind w:left="120" w:right="85"/>
              <w:jc w:val="center"/>
              <w:rPr>
                <w:b/>
                <w:sz w:val="19"/>
              </w:rPr>
            </w:pPr>
            <w:r>
              <w:rPr>
                <w:b/>
                <w:w w:val="105"/>
                <w:sz w:val="19"/>
              </w:rPr>
              <w:t>Cod</w:t>
            </w:r>
          </w:p>
        </w:tc>
        <w:tc>
          <w:tcPr>
            <w:tcW w:w="7160" w:type="dxa"/>
            <w:tcBorders>
              <w:left w:val="single" w:sz="8" w:space="0" w:color="000000"/>
              <w:bottom w:val="double" w:sz="6" w:space="0" w:color="000000"/>
              <w:right w:val="single" w:sz="8" w:space="0" w:color="000000"/>
            </w:tcBorders>
          </w:tcPr>
          <w:p>
            <w:pPr>
              <w:pStyle w:val="TableParagraph"/>
              <w:spacing w:before="175"/>
              <w:ind w:left="2580" w:right="2535"/>
              <w:jc w:val="center"/>
              <w:rPr>
                <w:b/>
                <w:sz w:val="19"/>
              </w:rPr>
            </w:pPr>
            <w:r>
              <w:rPr>
                <w:b/>
                <w:w w:val="105"/>
                <w:sz w:val="19"/>
              </w:rPr>
              <w:t>Categoria de venituri</w:t>
            </w:r>
          </w:p>
        </w:tc>
        <w:tc>
          <w:tcPr>
            <w:tcW w:w="1635" w:type="dxa"/>
            <w:tcBorders>
              <w:left w:val="single" w:sz="8" w:space="0" w:color="000000"/>
              <w:bottom w:val="double" w:sz="6" w:space="0" w:color="000000"/>
            </w:tcBorders>
          </w:tcPr>
          <w:p>
            <w:pPr>
              <w:pStyle w:val="TableParagraph"/>
              <w:spacing w:line="250" w:lineRule="atLeast" w:before="18"/>
              <w:ind w:left="218" w:right="156" w:firstLine="395"/>
              <w:rPr>
                <w:b/>
                <w:sz w:val="19"/>
              </w:rPr>
            </w:pPr>
            <w:r>
              <w:rPr>
                <w:b/>
                <w:w w:val="105"/>
                <w:sz w:val="19"/>
              </w:rPr>
              <w:t>Acte doveditoare*</w:t>
            </w:r>
          </w:p>
        </w:tc>
        <w:tc>
          <w:tcPr>
            <w:tcW w:w="1475" w:type="dxa"/>
            <w:gridSpan w:val="4"/>
            <w:tcBorders>
              <w:bottom w:val="double" w:sz="6" w:space="0" w:color="000000"/>
              <w:right w:val="single" w:sz="12" w:space="0" w:color="000000"/>
            </w:tcBorders>
          </w:tcPr>
          <w:p>
            <w:pPr>
              <w:pStyle w:val="TableParagraph"/>
              <w:spacing w:line="278" w:lineRule="auto" w:before="40"/>
              <w:ind w:left="177" w:right="120" w:firstLine="226"/>
              <w:rPr>
                <w:b/>
                <w:sz w:val="19"/>
              </w:rPr>
            </w:pPr>
            <w:r>
              <w:rPr>
                <w:b/>
                <w:w w:val="105"/>
                <w:sz w:val="19"/>
              </w:rPr>
              <w:t>Venitul realizat** lei</w:t>
            </w:r>
          </w:p>
        </w:tc>
      </w:tr>
      <w:tr>
        <w:trPr>
          <w:trHeight w:val="237" w:hRule="atLeast"/>
        </w:trPr>
        <w:tc>
          <w:tcPr>
            <w:tcW w:w="10928"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0" w:lineRule="exact"/>
              <w:ind w:left="33"/>
              <w:rPr>
                <w:b/>
                <w:sz w:val="19"/>
              </w:rPr>
            </w:pPr>
            <w:r>
              <w:rPr>
                <w:b/>
                <w:w w:val="105"/>
                <w:sz w:val="19"/>
              </w:rPr>
              <w:t>VENITURI OBŢINUTE DIN STRĂINĂTATE</w:t>
            </w:r>
          </w:p>
        </w:tc>
      </w:tr>
      <w:tr>
        <w:trPr>
          <w:trHeight w:val="450" w:hRule="atLeast"/>
        </w:trPr>
        <w:tc>
          <w:tcPr>
            <w:tcW w:w="658" w:type="dxa"/>
            <w:tcBorders>
              <w:top w:val="single" w:sz="8" w:space="0" w:color="000000"/>
              <w:left w:val="single" w:sz="12" w:space="0" w:color="000000"/>
              <w:bottom w:val="double" w:sz="6" w:space="0" w:color="000000"/>
              <w:right w:val="single" w:sz="8" w:space="0" w:color="000000"/>
            </w:tcBorders>
          </w:tcPr>
          <w:p>
            <w:pPr>
              <w:pStyle w:val="TableParagraph"/>
              <w:ind w:left="120" w:right="84"/>
              <w:jc w:val="center"/>
              <w:rPr>
                <w:b/>
                <w:sz w:val="19"/>
              </w:rPr>
            </w:pPr>
            <w:r>
              <w:rPr>
                <w:b/>
                <w:w w:val="105"/>
                <w:sz w:val="19"/>
              </w:rPr>
              <w:t>72</w:t>
            </w:r>
          </w:p>
        </w:tc>
        <w:tc>
          <w:tcPr>
            <w:tcW w:w="7160" w:type="dxa"/>
            <w:tcBorders>
              <w:top w:val="single" w:sz="8" w:space="0" w:color="000000"/>
              <w:left w:val="single" w:sz="8" w:space="0" w:color="000000"/>
              <w:bottom w:val="double" w:sz="6" w:space="0" w:color="000000"/>
              <w:right w:val="single" w:sz="8" w:space="0" w:color="000000"/>
            </w:tcBorders>
          </w:tcPr>
          <w:p>
            <w:pPr>
              <w:pStyle w:val="TableParagraph"/>
              <w:ind w:left="43"/>
              <w:rPr>
                <w:b/>
                <w:sz w:val="19"/>
              </w:rPr>
            </w:pPr>
            <w:r>
              <w:rPr>
                <w:b/>
                <w:w w:val="105"/>
                <w:sz w:val="19"/>
              </w:rPr>
              <w:t>Venituri obţinute din străinătate</w:t>
            </w:r>
          </w:p>
        </w:tc>
        <w:tc>
          <w:tcPr>
            <w:tcW w:w="1635" w:type="dxa"/>
            <w:tcBorders>
              <w:top w:val="single" w:sz="8" w:space="0" w:color="000000"/>
              <w:left w:val="single" w:sz="8" w:space="0" w:color="000000"/>
              <w:bottom w:val="double" w:sz="6" w:space="0" w:color="000000"/>
              <w:right w:val="single" w:sz="8" w:space="0" w:color="000000"/>
            </w:tcBorders>
          </w:tcPr>
          <w:p>
            <w:pPr>
              <w:pStyle w:val="TableParagraph"/>
              <w:ind w:left="44"/>
              <w:rPr>
                <w:b/>
                <w:sz w:val="19"/>
              </w:rPr>
            </w:pPr>
            <w:r>
              <w:rPr>
                <w:b/>
                <w:w w:val="105"/>
                <w:sz w:val="19"/>
              </w:rPr>
              <w:t>Contract de</w:t>
            </w:r>
          </w:p>
          <w:p>
            <w:pPr>
              <w:pStyle w:val="TableParagraph"/>
              <w:spacing w:line="176" w:lineRule="exact" w:before="35"/>
              <w:ind w:left="44"/>
              <w:rPr>
                <w:b/>
                <w:sz w:val="19"/>
              </w:rPr>
            </w:pPr>
            <w:r>
              <w:rPr>
                <w:b/>
                <w:w w:val="105"/>
                <w:sz w:val="19"/>
              </w:rPr>
              <w:t>muncă</w:t>
            </w: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37" w:hRule="atLeast"/>
        </w:trPr>
        <w:tc>
          <w:tcPr>
            <w:tcW w:w="10928"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0" w:lineRule="exact"/>
              <w:ind w:left="33"/>
              <w:rPr>
                <w:b/>
                <w:sz w:val="19"/>
              </w:rPr>
            </w:pPr>
            <w:r>
              <w:rPr>
                <w:b/>
                <w:w w:val="105"/>
                <w:sz w:val="19"/>
              </w:rPr>
              <w:t>ALOCAŢII*</w:t>
            </w:r>
          </w:p>
        </w:tc>
      </w:tr>
      <w:tr>
        <w:trPr>
          <w:trHeight w:val="709" w:hRule="atLeast"/>
        </w:trPr>
        <w:tc>
          <w:tcPr>
            <w:tcW w:w="658" w:type="dxa"/>
            <w:tcBorders>
              <w:top w:val="single" w:sz="8" w:space="0" w:color="000000"/>
              <w:left w:val="single" w:sz="12" w:space="0" w:color="000000"/>
              <w:bottom w:val="single" w:sz="8" w:space="0" w:color="000000"/>
              <w:right w:val="single" w:sz="8" w:space="0" w:color="000000"/>
            </w:tcBorders>
          </w:tcPr>
          <w:p>
            <w:pPr>
              <w:pStyle w:val="TableParagraph"/>
              <w:ind w:left="120" w:right="84"/>
              <w:jc w:val="center"/>
              <w:rPr>
                <w:b/>
                <w:sz w:val="19"/>
              </w:rPr>
            </w:pPr>
            <w:r>
              <w:rPr>
                <w:b/>
                <w:w w:val="105"/>
                <w:sz w:val="19"/>
              </w:rPr>
              <w:t>73</w:t>
            </w:r>
          </w:p>
        </w:tc>
        <w:tc>
          <w:tcPr>
            <w:tcW w:w="7160" w:type="dxa"/>
            <w:tcBorders>
              <w:top w:val="single" w:sz="8" w:space="0" w:color="000000"/>
              <w:left w:val="single" w:sz="8" w:space="0" w:color="000000"/>
              <w:bottom w:val="single" w:sz="8" w:space="0" w:color="000000"/>
              <w:right w:val="single" w:sz="8" w:space="0" w:color="000000"/>
            </w:tcBorders>
          </w:tcPr>
          <w:p>
            <w:pPr>
              <w:pStyle w:val="TableParagraph"/>
              <w:ind w:left="43"/>
              <w:rPr>
                <w:b/>
                <w:sz w:val="19"/>
              </w:rPr>
            </w:pPr>
            <w:r>
              <w:rPr>
                <w:b/>
                <w:w w:val="105"/>
                <w:sz w:val="19"/>
              </w:rPr>
              <w:t>Alocaţia lunară de plasament</w:t>
            </w:r>
          </w:p>
        </w:tc>
        <w:tc>
          <w:tcPr>
            <w:tcW w:w="1635" w:type="dxa"/>
            <w:tcBorders>
              <w:top w:val="single" w:sz="8" w:space="0" w:color="000000"/>
              <w:left w:val="single" w:sz="8" w:space="0" w:color="000000"/>
              <w:bottom w:val="single" w:sz="8" w:space="0" w:color="000000"/>
              <w:right w:val="single" w:sz="8" w:space="0" w:color="000000"/>
            </w:tcBorders>
          </w:tcPr>
          <w:p>
            <w:pPr>
              <w:pStyle w:val="TableParagraph"/>
              <w:ind w:left="44"/>
              <w:rPr>
                <w:b/>
                <w:sz w:val="19"/>
              </w:rPr>
            </w:pPr>
            <w:r>
              <w:rPr>
                <w:b/>
                <w:w w:val="105"/>
                <w:sz w:val="19"/>
              </w:rPr>
              <w:t>mandat poştal</w:t>
            </w:r>
          </w:p>
          <w:p>
            <w:pPr>
              <w:pStyle w:val="TableParagraph"/>
              <w:spacing w:line="254" w:lineRule="exact" w:before="10"/>
              <w:ind w:left="44" w:right="87"/>
              <w:rPr>
                <w:b/>
                <w:sz w:val="19"/>
              </w:rPr>
            </w:pPr>
            <w:r>
              <w:rPr>
                <w:b/>
                <w:w w:val="105"/>
                <w:sz w:val="19"/>
              </w:rPr>
              <w:t>/extras de cont/ decizie</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395" w:hRule="atLeast"/>
        </w:trPr>
        <w:tc>
          <w:tcPr>
            <w:tcW w:w="658" w:type="dxa"/>
            <w:tcBorders>
              <w:top w:val="single" w:sz="8" w:space="0" w:color="000000"/>
              <w:left w:val="single" w:sz="12" w:space="0" w:color="000000"/>
              <w:bottom w:val="double" w:sz="6" w:space="0" w:color="000000"/>
              <w:right w:val="single" w:sz="8" w:space="0" w:color="000000"/>
            </w:tcBorders>
          </w:tcPr>
          <w:p>
            <w:pPr>
              <w:pStyle w:val="TableParagraph"/>
              <w:spacing w:line="192" w:lineRule="exact"/>
              <w:ind w:left="120" w:right="84"/>
              <w:jc w:val="center"/>
              <w:rPr>
                <w:b/>
                <w:sz w:val="19"/>
              </w:rPr>
            </w:pPr>
            <w:r>
              <w:rPr>
                <w:b/>
                <w:w w:val="105"/>
                <w:sz w:val="19"/>
              </w:rPr>
              <w:t>74</w:t>
            </w:r>
          </w:p>
        </w:tc>
        <w:tc>
          <w:tcPr>
            <w:tcW w:w="7160" w:type="dxa"/>
            <w:tcBorders>
              <w:top w:val="single" w:sz="8" w:space="0" w:color="000000"/>
              <w:left w:val="single" w:sz="8" w:space="0" w:color="000000"/>
              <w:bottom w:val="double" w:sz="6" w:space="0" w:color="000000"/>
              <w:right w:val="single" w:sz="8" w:space="0" w:color="000000"/>
            </w:tcBorders>
          </w:tcPr>
          <w:p>
            <w:pPr>
              <w:pStyle w:val="TableParagraph"/>
              <w:spacing w:line="192" w:lineRule="exact"/>
              <w:ind w:left="43"/>
              <w:rPr>
                <w:b/>
                <w:sz w:val="19"/>
              </w:rPr>
            </w:pPr>
            <w:r>
              <w:rPr>
                <w:b/>
                <w:w w:val="105"/>
                <w:sz w:val="19"/>
              </w:rPr>
              <w:t>Alocaţia de întreţinere</w:t>
            </w:r>
          </w:p>
        </w:tc>
        <w:tc>
          <w:tcPr>
            <w:tcW w:w="1635" w:type="dxa"/>
            <w:tcBorders>
              <w:top w:val="single" w:sz="8" w:space="0" w:color="000000"/>
              <w:left w:val="single" w:sz="8" w:space="0" w:color="000000"/>
              <w:bottom w:val="double" w:sz="6" w:space="0" w:color="000000"/>
              <w:right w:val="single" w:sz="8" w:space="0" w:color="000000"/>
            </w:tcBorders>
          </w:tcPr>
          <w:p>
            <w:pPr>
              <w:pStyle w:val="TableParagraph"/>
              <w:spacing w:line="172" w:lineRule="exact"/>
              <w:ind w:left="41"/>
              <w:rPr>
                <w:b/>
                <w:sz w:val="17"/>
              </w:rPr>
            </w:pPr>
            <w:r>
              <w:rPr>
                <w:b/>
                <w:w w:val="105"/>
                <w:sz w:val="17"/>
              </w:rPr>
              <w:t>Hotărâre</w:t>
            </w:r>
          </w:p>
          <w:p>
            <w:pPr>
              <w:pStyle w:val="TableParagraph"/>
              <w:spacing w:line="167" w:lineRule="exact" w:before="36"/>
              <w:ind w:left="41"/>
              <w:rPr>
                <w:b/>
                <w:sz w:val="17"/>
              </w:rPr>
            </w:pPr>
            <w:r>
              <w:rPr>
                <w:b/>
                <w:w w:val="105"/>
                <w:sz w:val="17"/>
              </w:rPr>
              <w:t>judecătorească</w:t>
            </w: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37" w:hRule="atLeast"/>
        </w:trPr>
        <w:tc>
          <w:tcPr>
            <w:tcW w:w="10928"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0" w:lineRule="exact"/>
              <w:ind w:left="33"/>
              <w:rPr>
                <w:b/>
                <w:sz w:val="19"/>
              </w:rPr>
            </w:pPr>
            <w:r>
              <w:rPr>
                <w:b/>
                <w:w w:val="105"/>
                <w:sz w:val="19"/>
              </w:rPr>
              <w:t>AJUTOARE</w:t>
            </w:r>
          </w:p>
        </w:tc>
      </w:tr>
      <w:tr>
        <w:trPr>
          <w:trHeight w:val="694" w:hRule="atLeast"/>
        </w:trPr>
        <w:tc>
          <w:tcPr>
            <w:tcW w:w="658" w:type="dxa"/>
            <w:tcBorders>
              <w:top w:val="single" w:sz="8" w:space="0" w:color="000000"/>
              <w:left w:val="single" w:sz="12" w:space="0" w:color="000000"/>
              <w:bottom w:val="double" w:sz="6" w:space="0" w:color="000000"/>
              <w:right w:val="single" w:sz="8" w:space="0" w:color="000000"/>
            </w:tcBorders>
          </w:tcPr>
          <w:p>
            <w:pPr>
              <w:pStyle w:val="TableParagraph"/>
              <w:ind w:left="120" w:right="84"/>
              <w:jc w:val="center"/>
              <w:rPr>
                <w:b/>
                <w:sz w:val="19"/>
              </w:rPr>
            </w:pPr>
            <w:r>
              <w:rPr>
                <w:b/>
                <w:w w:val="105"/>
                <w:sz w:val="19"/>
              </w:rPr>
              <w:t>75</w:t>
            </w:r>
          </w:p>
        </w:tc>
        <w:tc>
          <w:tcPr>
            <w:tcW w:w="7160" w:type="dxa"/>
            <w:tcBorders>
              <w:top w:val="single" w:sz="8" w:space="0" w:color="000000"/>
              <w:left w:val="single" w:sz="8" w:space="0" w:color="000000"/>
              <w:bottom w:val="double" w:sz="6" w:space="0" w:color="000000"/>
              <w:right w:val="single" w:sz="8" w:space="0" w:color="000000"/>
            </w:tcBorders>
          </w:tcPr>
          <w:p>
            <w:pPr>
              <w:pStyle w:val="TableParagraph"/>
              <w:spacing w:line="278" w:lineRule="auto"/>
              <w:ind w:left="43"/>
              <w:rPr>
                <w:b/>
                <w:sz w:val="19"/>
              </w:rPr>
            </w:pPr>
            <w:r>
              <w:rPr>
                <w:b/>
                <w:w w:val="105"/>
                <w:sz w:val="19"/>
              </w:rPr>
              <w:t>Ajutorul bănesc lunar pentru persoanele care au devenit incapabile de muncă în perioada efectuării unei pedepse privative de libertate</w:t>
            </w:r>
          </w:p>
        </w:tc>
        <w:tc>
          <w:tcPr>
            <w:tcW w:w="1635" w:type="dxa"/>
            <w:tcBorders>
              <w:top w:val="single" w:sz="8" w:space="0" w:color="000000"/>
              <w:left w:val="single" w:sz="8" w:space="0" w:color="000000"/>
              <w:bottom w:val="double" w:sz="6" w:space="0" w:color="000000"/>
              <w:right w:val="single" w:sz="8" w:space="0" w:color="000000"/>
            </w:tcBorders>
          </w:tcPr>
          <w:p>
            <w:pPr>
              <w:pStyle w:val="TableParagraph"/>
              <w:ind w:left="44"/>
              <w:rPr>
                <w:b/>
                <w:sz w:val="19"/>
              </w:rPr>
            </w:pPr>
            <w:r>
              <w:rPr>
                <w:b/>
                <w:w w:val="105"/>
                <w:sz w:val="19"/>
              </w:rPr>
              <w:t>mandat poştal</w:t>
            </w:r>
          </w:p>
          <w:p>
            <w:pPr>
              <w:pStyle w:val="TableParagraph"/>
              <w:spacing w:line="254" w:lineRule="exact" w:before="10"/>
              <w:ind w:left="44" w:right="87"/>
              <w:rPr>
                <w:b/>
                <w:sz w:val="19"/>
              </w:rPr>
            </w:pPr>
            <w:r>
              <w:rPr>
                <w:b/>
                <w:w w:val="105"/>
                <w:sz w:val="19"/>
              </w:rPr>
              <w:t>/extras de cont/ decizie</w:t>
            </w: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195" w:hRule="atLeast"/>
        </w:trPr>
        <w:tc>
          <w:tcPr>
            <w:tcW w:w="10928"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49" w:lineRule="exact"/>
              <w:ind w:left="33"/>
              <w:rPr>
                <w:b/>
                <w:sz w:val="19"/>
              </w:rPr>
            </w:pPr>
            <w:r>
              <w:rPr>
                <w:b/>
                <w:w w:val="105"/>
                <w:sz w:val="19"/>
              </w:rPr>
              <w:t>ALTE SURSE DE VENIT*</w:t>
            </w:r>
          </w:p>
        </w:tc>
      </w:tr>
      <w:tr>
        <w:trPr>
          <w:trHeight w:val="208" w:hRule="atLeast"/>
        </w:trPr>
        <w:tc>
          <w:tcPr>
            <w:tcW w:w="658" w:type="dxa"/>
            <w:tcBorders>
              <w:top w:val="single" w:sz="8" w:space="0" w:color="000000"/>
              <w:left w:val="single" w:sz="12" w:space="0" w:color="000000"/>
              <w:bottom w:val="single" w:sz="8" w:space="0" w:color="000000"/>
              <w:right w:val="single" w:sz="8" w:space="0" w:color="000000"/>
            </w:tcBorders>
          </w:tcPr>
          <w:p>
            <w:pPr>
              <w:pStyle w:val="TableParagraph"/>
              <w:spacing w:line="188" w:lineRule="exact"/>
              <w:ind w:left="120" w:right="84"/>
              <w:jc w:val="center"/>
              <w:rPr>
                <w:b/>
                <w:sz w:val="19"/>
              </w:rPr>
            </w:pPr>
            <w:r>
              <w:rPr>
                <w:b/>
                <w:w w:val="105"/>
                <w:sz w:val="19"/>
              </w:rPr>
              <w:t>76</w:t>
            </w:r>
          </w:p>
        </w:tc>
        <w:tc>
          <w:tcPr>
            <w:tcW w:w="7160" w:type="dxa"/>
            <w:tcBorders>
              <w:top w:val="single" w:sz="8" w:space="0" w:color="000000"/>
              <w:left w:val="single" w:sz="8" w:space="0" w:color="000000"/>
              <w:bottom w:val="single" w:sz="8" w:space="0" w:color="000000"/>
              <w:right w:val="single" w:sz="8" w:space="0" w:color="000000"/>
            </w:tcBorders>
          </w:tcPr>
          <w:p>
            <w:pPr>
              <w:pStyle w:val="TableParagraph"/>
              <w:spacing w:line="188" w:lineRule="exact"/>
              <w:ind w:left="43"/>
              <w:rPr>
                <w:b/>
                <w:sz w:val="19"/>
              </w:rPr>
            </w:pPr>
            <w:r>
              <w:rPr>
                <w:b/>
                <w:w w:val="105"/>
                <w:sz w:val="19"/>
              </w:rPr>
              <w:t>Depozite bancare</w:t>
            </w:r>
          </w:p>
        </w:tc>
        <w:tc>
          <w:tcPr>
            <w:tcW w:w="1635" w:type="dxa"/>
            <w:vMerge w:val="restart"/>
            <w:tcBorders>
              <w:top w:val="single" w:sz="8" w:space="0" w:color="000000"/>
              <w:left w:val="single" w:sz="8" w:space="0" w:color="000000"/>
              <w:bottom w:val="double" w:sz="6" w:space="0" w:color="000000"/>
              <w:right w:val="single" w:sz="8" w:space="0" w:color="000000"/>
            </w:tcBorders>
          </w:tcPr>
          <w:p>
            <w:pPr>
              <w:pStyle w:val="TableParagraph"/>
              <w:spacing w:line="278" w:lineRule="auto" w:before="154"/>
              <w:ind w:left="44" w:right="54"/>
              <w:rPr>
                <w:b/>
                <w:sz w:val="19"/>
              </w:rPr>
            </w:pPr>
            <w:r>
              <w:rPr>
                <w:b/>
                <w:w w:val="105"/>
                <w:sz w:val="19"/>
              </w:rPr>
              <w:t>adeverinţă eliberată de Adm. financiară</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4"/>
              </w:rPr>
            </w:pPr>
          </w:p>
        </w:tc>
      </w:tr>
      <w:tr>
        <w:trPr>
          <w:trHeight w:val="151" w:hRule="atLeast"/>
        </w:trPr>
        <w:tc>
          <w:tcPr>
            <w:tcW w:w="658" w:type="dxa"/>
            <w:tcBorders>
              <w:top w:val="single" w:sz="8" w:space="0" w:color="000000"/>
              <w:left w:val="single" w:sz="12" w:space="0" w:color="000000"/>
              <w:bottom w:val="single" w:sz="8" w:space="0" w:color="000000"/>
              <w:right w:val="single" w:sz="8" w:space="0" w:color="000000"/>
            </w:tcBorders>
          </w:tcPr>
          <w:p>
            <w:pPr>
              <w:pStyle w:val="TableParagraph"/>
              <w:spacing w:line="131" w:lineRule="exact"/>
              <w:ind w:left="120" w:right="84"/>
              <w:jc w:val="center"/>
              <w:rPr>
                <w:b/>
                <w:sz w:val="19"/>
              </w:rPr>
            </w:pPr>
            <w:r>
              <w:rPr>
                <w:b/>
                <w:w w:val="105"/>
                <w:sz w:val="19"/>
              </w:rPr>
              <w:t>77</w:t>
            </w:r>
          </w:p>
        </w:tc>
        <w:tc>
          <w:tcPr>
            <w:tcW w:w="7160" w:type="dxa"/>
            <w:tcBorders>
              <w:top w:val="single" w:sz="8" w:space="0" w:color="000000"/>
              <w:left w:val="single" w:sz="8" w:space="0" w:color="000000"/>
              <w:bottom w:val="single" w:sz="8" w:space="0" w:color="000000"/>
              <w:right w:val="single" w:sz="8" w:space="0" w:color="000000"/>
            </w:tcBorders>
          </w:tcPr>
          <w:p>
            <w:pPr>
              <w:pStyle w:val="TableParagraph"/>
              <w:spacing w:line="131" w:lineRule="exact"/>
              <w:ind w:left="43"/>
              <w:rPr>
                <w:b/>
                <w:sz w:val="19"/>
              </w:rPr>
            </w:pPr>
            <w:r>
              <w:rPr>
                <w:b/>
                <w:w w:val="105"/>
                <w:sz w:val="19"/>
              </w:rPr>
              <w:t>Rentă viageră agricolă</w:t>
            </w:r>
          </w:p>
        </w:tc>
        <w:tc>
          <w:tcPr>
            <w:tcW w:w="1635"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8"/>
              </w:rPr>
            </w:pPr>
          </w:p>
        </w:tc>
      </w:tr>
      <w:tr>
        <w:trPr>
          <w:trHeight w:val="407" w:hRule="atLeast"/>
        </w:trPr>
        <w:tc>
          <w:tcPr>
            <w:tcW w:w="658" w:type="dxa"/>
            <w:tcBorders>
              <w:top w:val="single" w:sz="8" w:space="0" w:color="000000"/>
              <w:left w:val="single" w:sz="12" w:space="0" w:color="000000"/>
              <w:bottom w:val="double" w:sz="6" w:space="0" w:color="000000"/>
              <w:right w:val="single" w:sz="8" w:space="0" w:color="000000"/>
            </w:tcBorders>
          </w:tcPr>
          <w:p>
            <w:pPr>
              <w:pStyle w:val="TableParagraph"/>
              <w:spacing w:line="162" w:lineRule="exact"/>
              <w:ind w:left="120" w:right="84"/>
              <w:jc w:val="center"/>
              <w:rPr>
                <w:b/>
                <w:sz w:val="19"/>
              </w:rPr>
            </w:pPr>
            <w:r>
              <w:rPr>
                <w:b/>
                <w:w w:val="105"/>
                <w:sz w:val="19"/>
              </w:rPr>
              <w:t>78</w:t>
            </w:r>
          </w:p>
        </w:tc>
        <w:tc>
          <w:tcPr>
            <w:tcW w:w="7160" w:type="dxa"/>
            <w:tcBorders>
              <w:top w:val="single" w:sz="8" w:space="0" w:color="000000"/>
              <w:left w:val="single" w:sz="8" w:space="0" w:color="000000"/>
              <w:bottom w:val="double" w:sz="6" w:space="0" w:color="000000"/>
              <w:right w:val="single" w:sz="8" w:space="0" w:color="000000"/>
            </w:tcBorders>
          </w:tcPr>
          <w:p>
            <w:pPr>
              <w:pStyle w:val="TableParagraph"/>
              <w:spacing w:line="162" w:lineRule="exact"/>
              <w:ind w:left="43"/>
              <w:rPr>
                <w:b/>
                <w:sz w:val="19"/>
              </w:rPr>
            </w:pPr>
            <w:r>
              <w:rPr>
                <w:b/>
                <w:w w:val="105"/>
                <w:sz w:val="19"/>
              </w:rPr>
              <w:t>Alte venituri</w:t>
            </w:r>
          </w:p>
        </w:tc>
        <w:tc>
          <w:tcPr>
            <w:tcW w:w="1635"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523" w:hRule="atLeast"/>
        </w:trPr>
        <w:tc>
          <w:tcPr>
            <w:tcW w:w="10928"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0" w:lineRule="exact"/>
              <w:ind w:left="33"/>
              <w:rPr>
                <w:b/>
                <w:sz w:val="19"/>
              </w:rPr>
            </w:pPr>
            <w:r>
              <w:rPr>
                <w:b/>
                <w:w w:val="105"/>
                <w:sz w:val="19"/>
              </w:rPr>
              <w:t>FAMILIA/PERSOANA SINGURĂ BENEFICIAZĂ DE UNELE DREPTURI SPECIALE CONFORM CONTRACTULUI</w:t>
            </w:r>
          </w:p>
          <w:p>
            <w:pPr>
              <w:pStyle w:val="TableParagraph"/>
              <w:spacing w:before="35"/>
              <w:ind w:left="33"/>
              <w:rPr>
                <w:b/>
                <w:sz w:val="19"/>
              </w:rPr>
            </w:pPr>
            <w:r>
              <w:rPr>
                <w:b/>
                <w:w w:val="105"/>
                <w:sz w:val="19"/>
              </w:rPr>
              <w:t>COLECTIV SAU INDIVIDUAL DE MUNCĂ? (se vor menționa natura lor şi valoarea)</w:t>
            </w:r>
          </w:p>
        </w:tc>
      </w:tr>
      <w:tr>
        <w:trPr>
          <w:trHeight w:val="266" w:hRule="atLeast"/>
        </w:trPr>
        <w:tc>
          <w:tcPr>
            <w:tcW w:w="658" w:type="dxa"/>
            <w:tcBorders>
              <w:top w:val="single" w:sz="8" w:space="0" w:color="000000"/>
              <w:left w:val="single" w:sz="12" w:space="0" w:color="000000"/>
              <w:bottom w:val="single" w:sz="8" w:space="0" w:color="000000"/>
              <w:right w:val="single" w:sz="8" w:space="0" w:color="000000"/>
            </w:tcBorders>
          </w:tcPr>
          <w:p>
            <w:pPr>
              <w:pStyle w:val="TableParagraph"/>
              <w:ind w:left="120" w:right="84"/>
              <w:jc w:val="center"/>
              <w:rPr>
                <w:b/>
                <w:sz w:val="19"/>
              </w:rPr>
            </w:pPr>
            <w:r>
              <w:rPr>
                <w:b/>
                <w:w w:val="105"/>
                <w:sz w:val="19"/>
              </w:rPr>
              <w:t>79</w:t>
            </w:r>
          </w:p>
        </w:tc>
        <w:tc>
          <w:tcPr>
            <w:tcW w:w="71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163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251" w:hRule="atLeast"/>
        </w:trPr>
        <w:tc>
          <w:tcPr>
            <w:tcW w:w="658" w:type="dxa"/>
            <w:tcBorders>
              <w:top w:val="single" w:sz="8" w:space="0" w:color="000000"/>
              <w:left w:val="single" w:sz="12" w:space="0" w:color="000000"/>
              <w:bottom w:val="double" w:sz="6" w:space="0" w:color="000000"/>
              <w:right w:val="single" w:sz="8" w:space="0" w:color="000000"/>
            </w:tcBorders>
          </w:tcPr>
          <w:p>
            <w:pPr>
              <w:pStyle w:val="TableParagraph"/>
              <w:ind w:left="120" w:right="84"/>
              <w:jc w:val="center"/>
              <w:rPr>
                <w:b/>
                <w:sz w:val="19"/>
              </w:rPr>
            </w:pPr>
            <w:r>
              <w:rPr>
                <w:b/>
                <w:w w:val="105"/>
                <w:sz w:val="19"/>
              </w:rPr>
              <w:t>80</w:t>
            </w:r>
          </w:p>
        </w:tc>
        <w:tc>
          <w:tcPr>
            <w:tcW w:w="716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1635"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79" w:hRule="atLeast"/>
        </w:trPr>
        <w:tc>
          <w:tcPr>
            <w:tcW w:w="9453" w:type="dxa"/>
            <w:gridSpan w:val="3"/>
            <w:tcBorders>
              <w:top w:val="double" w:sz="6" w:space="0" w:color="000000"/>
              <w:left w:val="single" w:sz="12" w:space="0" w:color="000000"/>
              <w:bottom w:val="double" w:sz="6" w:space="0" w:color="000000"/>
              <w:right w:val="single" w:sz="8" w:space="0" w:color="000000"/>
            </w:tcBorders>
          </w:tcPr>
          <w:p>
            <w:pPr>
              <w:pStyle w:val="TableParagraph"/>
              <w:spacing w:line="236" w:lineRule="exact"/>
              <w:ind w:left="38"/>
              <w:rPr>
                <w:b/>
                <w:sz w:val="23"/>
              </w:rPr>
            </w:pPr>
            <w:r>
              <w:rPr>
                <w:b/>
                <w:w w:val="105"/>
                <w:sz w:val="23"/>
              </w:rPr>
              <w:t>VENIT LUNAR TOTAL AL FAMILIEI</w:t>
            </w:r>
          </w:p>
        </w:tc>
        <w:tc>
          <w:tcPr>
            <w:tcW w:w="370" w:type="dxa"/>
            <w:tcBorders>
              <w:top w:val="double" w:sz="6"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double" w:sz="6"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double" w:sz="6"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double" w:sz="6"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98" w:hRule="atLeast"/>
        </w:trPr>
        <w:tc>
          <w:tcPr>
            <w:tcW w:w="9453" w:type="dxa"/>
            <w:gridSpan w:val="3"/>
            <w:tcBorders>
              <w:top w:val="double" w:sz="6" w:space="0" w:color="000000"/>
              <w:left w:val="single" w:sz="12" w:space="0" w:color="000000"/>
              <w:bottom w:val="single" w:sz="12" w:space="0" w:color="000000"/>
              <w:right w:val="single" w:sz="8" w:space="0" w:color="000000"/>
            </w:tcBorders>
          </w:tcPr>
          <w:p>
            <w:pPr>
              <w:pStyle w:val="TableParagraph"/>
              <w:spacing w:line="216" w:lineRule="exact"/>
              <w:ind w:left="35"/>
              <w:rPr>
                <w:b/>
                <w:sz w:val="21"/>
              </w:rPr>
            </w:pPr>
            <w:r>
              <w:rPr>
                <w:b/>
                <w:w w:val="105"/>
                <w:sz w:val="21"/>
              </w:rPr>
              <w:t>VENIT NET LUNAR PE MEMBRU DE FAMILIE</w:t>
            </w:r>
          </w:p>
        </w:tc>
        <w:tc>
          <w:tcPr>
            <w:tcW w:w="370" w:type="dxa"/>
            <w:tcBorders>
              <w:top w:val="double" w:sz="6" w:space="0" w:color="000000"/>
              <w:left w:val="single" w:sz="8" w:space="0" w:color="000000"/>
              <w:bottom w:val="single" w:sz="12" w:space="0" w:color="000000"/>
              <w:right w:val="single" w:sz="8" w:space="0" w:color="000000"/>
            </w:tcBorders>
          </w:tcPr>
          <w:p>
            <w:pPr>
              <w:pStyle w:val="TableParagraph"/>
              <w:rPr>
                <w:rFonts w:ascii="Times New Roman"/>
                <w:sz w:val="18"/>
              </w:rPr>
            </w:pPr>
          </w:p>
        </w:tc>
        <w:tc>
          <w:tcPr>
            <w:tcW w:w="370" w:type="dxa"/>
            <w:tcBorders>
              <w:top w:val="double" w:sz="6" w:space="0" w:color="000000"/>
              <w:left w:val="single" w:sz="8" w:space="0" w:color="000000"/>
              <w:bottom w:val="single" w:sz="12" w:space="0" w:color="000000"/>
              <w:right w:val="single" w:sz="8" w:space="0" w:color="000000"/>
            </w:tcBorders>
          </w:tcPr>
          <w:p>
            <w:pPr>
              <w:pStyle w:val="TableParagraph"/>
              <w:rPr>
                <w:rFonts w:ascii="Times New Roman"/>
                <w:sz w:val="18"/>
              </w:rPr>
            </w:pPr>
          </w:p>
        </w:tc>
        <w:tc>
          <w:tcPr>
            <w:tcW w:w="370" w:type="dxa"/>
            <w:tcBorders>
              <w:top w:val="double" w:sz="6" w:space="0" w:color="000000"/>
              <w:left w:val="single" w:sz="8" w:space="0" w:color="000000"/>
              <w:bottom w:val="single" w:sz="12" w:space="0" w:color="000000"/>
              <w:right w:val="single" w:sz="8" w:space="0" w:color="000000"/>
            </w:tcBorders>
          </w:tcPr>
          <w:p>
            <w:pPr>
              <w:pStyle w:val="TableParagraph"/>
              <w:rPr>
                <w:rFonts w:ascii="Times New Roman"/>
                <w:sz w:val="18"/>
              </w:rPr>
            </w:pPr>
          </w:p>
        </w:tc>
        <w:tc>
          <w:tcPr>
            <w:tcW w:w="365" w:type="dxa"/>
            <w:tcBorders>
              <w:top w:val="double" w:sz="6" w:space="0" w:color="000000"/>
              <w:left w:val="single" w:sz="8" w:space="0" w:color="000000"/>
              <w:bottom w:val="single" w:sz="12" w:space="0" w:color="000000"/>
              <w:right w:val="single" w:sz="12" w:space="0" w:color="000000"/>
            </w:tcBorders>
          </w:tcPr>
          <w:p>
            <w:pPr>
              <w:pStyle w:val="TableParagraph"/>
              <w:rPr>
                <w:rFonts w:ascii="Times New Roman"/>
                <w:sz w:val="18"/>
              </w:rPr>
            </w:pPr>
          </w:p>
        </w:tc>
      </w:tr>
    </w:tbl>
    <w:p>
      <w:pPr>
        <w:pStyle w:val="BodyText"/>
        <w:spacing w:before="1"/>
        <w:ind w:left="0"/>
        <w:rPr>
          <w:rFonts w:ascii="Monotype Corsiva"/>
          <w:b/>
          <w:i/>
          <w:sz w:val="12"/>
        </w:rPr>
      </w:pPr>
    </w:p>
    <w:p>
      <w:pPr>
        <w:spacing w:line="300" w:lineRule="auto" w:before="94"/>
        <w:ind w:left="404" w:right="4113" w:firstLine="0"/>
        <w:jc w:val="left"/>
        <w:rPr>
          <w:rFonts w:ascii="Monotype Corsiva" w:hAnsi="Monotype Corsiva"/>
          <w:b/>
          <w:i/>
          <w:sz w:val="26"/>
        </w:rPr>
      </w:pPr>
      <w:r>
        <w:rPr/>
        <w:pict>
          <v:group style="position:absolute;margin-left:43.172653pt;margin-top:37.493473pt;width:16.55pt;height:34.25pt;mso-position-horizontal-relative:page;mso-position-vertical-relative:paragraph;z-index:-254714880" coordorigin="863,750" coordsize="331,685">
            <v:shape style="position:absolute;left:863;top:749;width:331;height:333" type="#_x0000_t75" stroked="false">
              <v:imagedata r:id="rId14" o:title=""/>
            </v:shape>
            <v:shape style="position:absolute;left:863;top:1123;width:331;height:311" type="#_x0000_t75" stroked="false">
              <v:imagedata r:id="rId15" o:title=""/>
            </v:shape>
            <w10:wrap type="none"/>
          </v:group>
        </w:pict>
      </w:r>
      <w:r>
        <w:rPr>
          <w:rFonts w:ascii="Times New Roman" w:hAnsi="Times New Roman"/>
          <w:b/>
          <w:spacing w:val="-62"/>
          <w:w w:val="94"/>
          <w:sz w:val="26"/>
          <w:u w:val="single"/>
        </w:rPr>
        <w:t> </w:t>
      </w:r>
      <w:r>
        <w:rPr>
          <w:rFonts w:ascii="Monotype Corsiva" w:hAnsi="Monotype Corsiva"/>
          <w:b/>
          <w:i/>
          <w:w w:val="95"/>
          <w:sz w:val="26"/>
          <w:u w:val="single"/>
        </w:rPr>
        <w:t>Familia/persoana singură </w:t>
      </w:r>
      <w:r>
        <w:rPr>
          <w:rFonts w:ascii="Monotype Corsiva" w:hAnsi="Monotype Corsiva"/>
          <w:b/>
          <w:i/>
          <w:spacing w:val="2"/>
          <w:w w:val="95"/>
          <w:sz w:val="26"/>
          <w:u w:val="single"/>
        </w:rPr>
        <w:t>îndreptăţită </w:t>
      </w:r>
      <w:r>
        <w:rPr>
          <w:rFonts w:ascii="Monotype Corsiva" w:hAnsi="Monotype Corsiva"/>
          <w:b/>
          <w:i/>
          <w:w w:val="95"/>
          <w:sz w:val="26"/>
          <w:u w:val="single"/>
        </w:rPr>
        <w:t>deţine în </w:t>
      </w:r>
      <w:r>
        <w:rPr>
          <w:rFonts w:ascii="Monotype Corsiva" w:hAnsi="Monotype Corsiva"/>
          <w:b/>
          <w:i/>
          <w:spacing w:val="2"/>
          <w:w w:val="95"/>
          <w:sz w:val="26"/>
          <w:u w:val="single"/>
        </w:rPr>
        <w:t>proprietate/folosinţă?</w:t>
      </w:r>
      <w:r>
        <w:rPr>
          <w:rFonts w:ascii="Monotype Corsiva" w:hAnsi="Monotype Corsiva"/>
          <w:b/>
          <w:i/>
          <w:spacing w:val="2"/>
          <w:w w:val="95"/>
          <w:sz w:val="26"/>
        </w:rPr>
        <w:t> </w:t>
      </w:r>
      <w:r>
        <w:rPr>
          <w:rFonts w:ascii="Monotype Corsiva" w:hAnsi="Monotype Corsiva"/>
          <w:b/>
          <w:i/>
          <w:sz w:val="26"/>
          <w:u w:val="single"/>
        </w:rPr>
        <w:t>Bunuri imobile</w:t>
      </w:r>
    </w:p>
    <w:p>
      <w:pPr>
        <w:pStyle w:val="Heading2"/>
        <w:spacing w:line="218" w:lineRule="exact" w:before="0"/>
        <w:rPr>
          <w:u w:val="none"/>
        </w:rPr>
      </w:pPr>
      <w:r>
        <w:rPr>
          <w:rFonts w:ascii="Times New Roman" w:hAnsi="Times New Roman"/>
          <w:b w:val="0"/>
          <w:w w:val="94"/>
          <w:u w:val="thick"/>
        </w:rPr>
        <w:t> </w:t>
      </w:r>
      <w:r>
        <w:rPr>
          <w:rFonts w:ascii="Times New Roman" w:hAnsi="Times New Roman"/>
          <w:b w:val="0"/>
          <w:u w:val="thick"/>
        </w:rPr>
        <w:t> </w:t>
      </w:r>
      <w:r>
        <w:rPr>
          <w:u w:val="thick"/>
        </w:rPr>
        <w:t>Clădiri sau spaţii locative, altele decât locuinţa de domiciliu şi anexele gospodăreşti</w:t>
      </w:r>
    </w:p>
    <w:p>
      <w:pPr>
        <w:tabs>
          <w:tab w:pos="10725" w:val="left" w:leader="none"/>
        </w:tabs>
        <w:spacing w:before="117"/>
        <w:ind w:left="791" w:right="0" w:firstLine="0"/>
        <w:jc w:val="left"/>
        <w:rPr>
          <w:b/>
          <w:sz w:val="20"/>
        </w:rPr>
      </w:pPr>
      <w:r>
        <w:rPr>
          <w:rFonts w:ascii="Times New Roman" w:hAnsi="Times New Roman"/>
          <w:w w:val="94"/>
          <w:sz w:val="20"/>
          <w:u w:val="thick"/>
        </w:rPr>
        <w:t> </w:t>
      </w:r>
      <w:r>
        <w:rPr>
          <w:rFonts w:ascii="Times New Roman" w:hAnsi="Times New Roman"/>
          <w:spacing w:val="7"/>
          <w:sz w:val="20"/>
          <w:u w:val="thick"/>
        </w:rPr>
        <w:t> </w:t>
      </w:r>
      <w:r>
        <w:rPr>
          <w:b/>
          <w:w w:val="95"/>
          <w:sz w:val="20"/>
          <w:u w:val="thick"/>
        </w:rPr>
        <w:t>Terenuri</w:t>
      </w:r>
      <w:r>
        <w:rPr>
          <w:b/>
          <w:spacing w:val="-6"/>
          <w:w w:val="95"/>
          <w:sz w:val="20"/>
          <w:u w:val="thick"/>
        </w:rPr>
        <w:t> </w:t>
      </w:r>
      <w:r>
        <w:rPr>
          <w:b/>
          <w:w w:val="95"/>
          <w:sz w:val="20"/>
          <w:u w:val="thick"/>
        </w:rPr>
        <w:t>de</w:t>
      </w:r>
      <w:r>
        <w:rPr>
          <w:b/>
          <w:spacing w:val="-5"/>
          <w:w w:val="95"/>
          <w:sz w:val="20"/>
          <w:u w:val="thick"/>
        </w:rPr>
        <w:t> </w:t>
      </w:r>
      <w:r>
        <w:rPr>
          <w:b/>
          <w:w w:val="95"/>
          <w:sz w:val="20"/>
          <w:u w:val="thick"/>
        </w:rPr>
        <w:t>împrejmuire</w:t>
      </w:r>
      <w:r>
        <w:rPr>
          <w:b/>
          <w:spacing w:val="-7"/>
          <w:w w:val="95"/>
          <w:sz w:val="20"/>
          <w:u w:val="thick"/>
        </w:rPr>
        <w:t> </w:t>
      </w:r>
      <w:r>
        <w:rPr>
          <w:b/>
          <w:w w:val="95"/>
          <w:sz w:val="20"/>
          <w:u w:val="thick"/>
        </w:rPr>
        <w:t>a</w:t>
      </w:r>
      <w:r>
        <w:rPr>
          <w:b/>
          <w:spacing w:val="-6"/>
          <w:w w:val="95"/>
          <w:sz w:val="20"/>
          <w:u w:val="thick"/>
        </w:rPr>
        <w:t> </w:t>
      </w:r>
      <w:r>
        <w:rPr>
          <w:b/>
          <w:w w:val="95"/>
          <w:sz w:val="20"/>
          <w:u w:val="thick"/>
        </w:rPr>
        <w:t>locuinţei</w:t>
      </w:r>
      <w:r>
        <w:rPr>
          <w:b/>
          <w:spacing w:val="-7"/>
          <w:w w:val="95"/>
          <w:sz w:val="20"/>
          <w:u w:val="thick"/>
        </w:rPr>
        <w:t> </w:t>
      </w:r>
      <w:r>
        <w:rPr>
          <w:b/>
          <w:w w:val="95"/>
          <w:sz w:val="20"/>
          <w:u w:val="thick"/>
        </w:rPr>
        <w:t>şi</w:t>
      </w:r>
      <w:r>
        <w:rPr>
          <w:b/>
          <w:spacing w:val="-6"/>
          <w:w w:val="95"/>
          <w:sz w:val="20"/>
          <w:u w:val="thick"/>
        </w:rPr>
        <w:t> </w:t>
      </w:r>
      <w:r>
        <w:rPr>
          <w:b/>
          <w:w w:val="95"/>
          <w:sz w:val="20"/>
          <w:u w:val="thick"/>
        </w:rPr>
        <w:t>curtea</w:t>
      </w:r>
      <w:r>
        <w:rPr>
          <w:b/>
          <w:spacing w:val="-6"/>
          <w:w w:val="95"/>
          <w:sz w:val="20"/>
          <w:u w:val="thick"/>
        </w:rPr>
        <w:t> </w:t>
      </w:r>
      <w:r>
        <w:rPr>
          <w:b/>
          <w:w w:val="95"/>
          <w:sz w:val="20"/>
          <w:u w:val="thick"/>
        </w:rPr>
        <w:t>aferentă</w:t>
      </w:r>
      <w:r>
        <w:rPr>
          <w:b/>
          <w:spacing w:val="-7"/>
          <w:w w:val="95"/>
          <w:sz w:val="20"/>
          <w:u w:val="thick"/>
        </w:rPr>
        <w:t> </w:t>
      </w:r>
      <w:r>
        <w:rPr>
          <w:b/>
          <w:w w:val="95"/>
          <w:sz w:val="20"/>
          <w:u w:val="thick"/>
        </w:rPr>
        <w:t>și</w:t>
      </w:r>
      <w:r>
        <w:rPr>
          <w:b/>
          <w:spacing w:val="-5"/>
          <w:w w:val="95"/>
          <w:sz w:val="20"/>
          <w:u w:val="thick"/>
        </w:rPr>
        <w:t> </w:t>
      </w:r>
      <w:r>
        <w:rPr>
          <w:b/>
          <w:w w:val="95"/>
          <w:sz w:val="20"/>
          <w:u w:val="thick"/>
        </w:rPr>
        <w:t>alte</w:t>
      </w:r>
      <w:r>
        <w:rPr>
          <w:b/>
          <w:spacing w:val="-7"/>
          <w:w w:val="95"/>
          <w:sz w:val="20"/>
          <w:u w:val="thick"/>
        </w:rPr>
        <w:t> </w:t>
      </w:r>
      <w:r>
        <w:rPr>
          <w:b/>
          <w:w w:val="95"/>
          <w:sz w:val="20"/>
          <w:u w:val="thick"/>
        </w:rPr>
        <w:t>terenuri</w:t>
      </w:r>
      <w:r>
        <w:rPr>
          <w:b/>
          <w:spacing w:val="-5"/>
          <w:w w:val="95"/>
          <w:sz w:val="20"/>
          <w:u w:val="thick"/>
        </w:rPr>
        <w:t> </w:t>
      </w:r>
      <w:r>
        <w:rPr>
          <w:b/>
          <w:w w:val="95"/>
          <w:sz w:val="20"/>
          <w:u w:val="thick"/>
        </w:rPr>
        <w:t>intravilane</w:t>
      </w:r>
      <w:r>
        <w:rPr>
          <w:b/>
          <w:spacing w:val="-6"/>
          <w:w w:val="95"/>
          <w:sz w:val="20"/>
          <w:u w:val="thick"/>
        </w:rPr>
        <w:t> </w:t>
      </w:r>
      <w:r>
        <w:rPr>
          <w:b/>
          <w:w w:val="95"/>
          <w:sz w:val="20"/>
          <w:u w:val="thick"/>
        </w:rPr>
        <w:t>care</w:t>
      </w:r>
      <w:r>
        <w:rPr>
          <w:b/>
          <w:spacing w:val="-7"/>
          <w:w w:val="95"/>
          <w:sz w:val="20"/>
          <w:u w:val="thick"/>
        </w:rPr>
        <w:t> </w:t>
      </w:r>
      <w:r>
        <w:rPr>
          <w:b/>
          <w:w w:val="95"/>
          <w:sz w:val="20"/>
          <w:u w:val="thick"/>
        </w:rPr>
        <w:t>depăşesc</w:t>
      </w:r>
      <w:r>
        <w:rPr>
          <w:b/>
          <w:spacing w:val="-6"/>
          <w:w w:val="95"/>
          <w:sz w:val="20"/>
          <w:u w:val="thick"/>
        </w:rPr>
        <w:t> </w:t>
      </w:r>
      <w:r>
        <w:rPr>
          <w:b/>
          <w:w w:val="95"/>
          <w:sz w:val="20"/>
          <w:u w:val="thick"/>
        </w:rPr>
        <w:t>1.000</w:t>
      </w:r>
      <w:r>
        <w:rPr>
          <w:b/>
          <w:spacing w:val="-7"/>
          <w:w w:val="95"/>
          <w:sz w:val="20"/>
          <w:u w:val="thick"/>
        </w:rPr>
        <w:t> </w:t>
      </w:r>
      <w:r>
        <w:rPr>
          <w:b/>
          <w:w w:val="95"/>
          <w:sz w:val="20"/>
          <w:u w:val="thick"/>
        </w:rPr>
        <w:t>mp</w:t>
      </w:r>
      <w:r>
        <w:rPr>
          <w:b/>
          <w:sz w:val="20"/>
          <w:u w:val="thick"/>
        </w:rPr>
        <w:tab/>
      </w:r>
    </w:p>
    <w:p>
      <w:pPr>
        <w:spacing w:before="86"/>
        <w:ind w:left="948" w:right="0" w:firstLine="0"/>
        <w:jc w:val="left"/>
        <w:rPr>
          <w:b/>
          <w:sz w:val="20"/>
        </w:rPr>
      </w:pPr>
      <w:r>
        <w:rPr>
          <w:rFonts w:ascii="Times New Roman" w:hAnsi="Times New Roman"/>
          <w:w w:val="94"/>
          <w:sz w:val="20"/>
          <w:u w:val="thick"/>
        </w:rPr>
        <w:t> </w:t>
      </w:r>
      <w:r>
        <w:rPr>
          <w:b/>
          <w:sz w:val="20"/>
          <w:u w:val="thick"/>
        </w:rPr>
        <w:t>în zona urbană şi 2.000 mp în zona rurală</w:t>
      </w:r>
    </w:p>
    <w:p>
      <w:pPr>
        <w:spacing w:before="110"/>
        <w:ind w:left="404" w:right="0" w:firstLine="0"/>
        <w:jc w:val="left"/>
        <w:rPr>
          <w:rFonts w:ascii="Monotype Corsiva" w:hAnsi="Monotype Corsiva"/>
          <w:b/>
          <w:i/>
          <w:sz w:val="26"/>
        </w:rPr>
      </w:pPr>
      <w:r>
        <w:rPr/>
        <w:pict>
          <v:group style="position:absolute;margin-left:43.172653pt;margin-top:20.094217pt;width:16.55pt;height:127.65pt;mso-position-horizontal-relative:page;mso-position-vertical-relative:paragraph;z-index:251663360" coordorigin="863,402" coordsize="331,2553">
            <v:shape style="position:absolute;left:863;top:401;width:331;height:311" type="#_x0000_t75" stroked="false">
              <v:imagedata r:id="rId15" o:title=""/>
            </v:shape>
            <v:shape style="position:absolute;left:863;top:1148;width:331;height:311" type="#_x0000_t75" stroked="false">
              <v:imagedata r:id="rId16" o:title=""/>
            </v:shape>
            <v:shape style="position:absolute;left:863;top:775;width:331;height:311" type="#_x0000_t75" stroked="false">
              <v:imagedata r:id="rId16" o:title=""/>
            </v:shape>
            <v:shape style="position:absolute;left:863;top:1522;width:331;height:312" type="#_x0000_t75" stroked="false">
              <v:imagedata r:id="rId17" o:title=""/>
            </v:shape>
            <v:shape style="position:absolute;left:863;top:1896;width:331;height:311" type="#_x0000_t75" stroked="false">
              <v:imagedata r:id="rId15" o:title=""/>
            </v:shape>
            <v:shape style="position:absolute;left:863;top:2269;width:331;height:311" type="#_x0000_t75" stroked="false">
              <v:imagedata r:id="rId15" o:title=""/>
            </v:shape>
            <v:shape style="position:absolute;left:863;top:2643;width:331;height:311" type="#_x0000_t75" stroked="false">
              <v:imagedata r:id="rId16" o:title=""/>
            </v:shape>
            <w10:wrap type="none"/>
          </v:group>
        </w:pict>
      </w:r>
      <w:r>
        <w:rPr>
          <w:rFonts w:ascii="Times New Roman" w:hAnsi="Times New Roman"/>
          <w:b/>
          <w:spacing w:val="-62"/>
          <w:w w:val="94"/>
          <w:sz w:val="26"/>
          <w:u w:val="single"/>
        </w:rPr>
        <w:t> </w:t>
      </w:r>
      <w:r>
        <w:rPr>
          <w:rFonts w:ascii="Monotype Corsiva" w:hAnsi="Monotype Corsiva"/>
          <w:b/>
          <w:i/>
          <w:sz w:val="26"/>
          <w:u w:val="single"/>
        </w:rPr>
        <w:t>Bunuri mobile, aflate în stare de </w:t>
      </w:r>
      <w:r>
        <w:rPr>
          <w:rFonts w:ascii="Monotype Corsiva" w:hAnsi="Monotype Corsiva"/>
          <w:b/>
          <w:i/>
          <w:spacing w:val="3"/>
          <w:sz w:val="26"/>
          <w:u w:val="single"/>
        </w:rPr>
        <w:t>funcţionare</w:t>
      </w:r>
    </w:p>
    <w:p>
      <w:pPr>
        <w:spacing w:before="35"/>
        <w:ind w:left="791" w:right="0" w:firstLine="0"/>
        <w:jc w:val="left"/>
        <w:rPr>
          <w:b/>
          <w:sz w:val="20"/>
        </w:rPr>
      </w:pPr>
      <w:r>
        <w:rPr>
          <w:rFonts w:ascii="Times New Roman" w:hAnsi="Times New Roman"/>
          <w:w w:val="94"/>
          <w:sz w:val="20"/>
          <w:u w:val="thick"/>
        </w:rPr>
        <w:t> </w:t>
      </w:r>
      <w:r>
        <w:rPr>
          <w:b/>
          <w:sz w:val="20"/>
          <w:u w:val="thick"/>
        </w:rPr>
        <w:t>Autoturism și/sau motocicletă cu o vechime mai mică de 10 ani</w:t>
      </w:r>
    </w:p>
    <w:p>
      <w:pPr>
        <w:spacing w:before="144"/>
        <w:ind w:left="791" w:right="0" w:firstLine="0"/>
        <w:jc w:val="left"/>
        <w:rPr>
          <w:b/>
          <w:sz w:val="20"/>
        </w:rPr>
      </w:pPr>
      <w:r>
        <w:rPr>
          <w:rFonts w:ascii="Times New Roman" w:hAnsi="Times New Roman"/>
          <w:w w:val="94"/>
          <w:sz w:val="20"/>
          <w:u w:val="thick"/>
        </w:rPr>
        <w:t> </w:t>
      </w:r>
      <w:r>
        <w:rPr>
          <w:b/>
          <w:sz w:val="20"/>
          <w:u w:val="thick"/>
        </w:rPr>
        <w:t>Două sau mai multe autoturisme și/sau motociclete cu o vechime mai mare de 10 ani</w:t>
      </w:r>
    </w:p>
    <w:p>
      <w:pPr>
        <w:spacing w:before="160"/>
        <w:ind w:left="791" w:right="0" w:firstLine="0"/>
        <w:jc w:val="left"/>
        <w:rPr>
          <w:b/>
          <w:sz w:val="20"/>
        </w:rPr>
      </w:pPr>
      <w:r>
        <w:rPr>
          <w:rFonts w:ascii="Times New Roman" w:hAnsi="Times New Roman"/>
          <w:w w:val="94"/>
          <w:sz w:val="20"/>
          <w:u w:val="thick"/>
        </w:rPr>
        <w:t> </w:t>
      </w:r>
      <w:r>
        <w:rPr>
          <w:b/>
          <w:sz w:val="20"/>
          <w:u w:val="thick"/>
        </w:rPr>
        <w:t>Autovehicule: autoutilitare, autocamioane de orice fel cu sau fără remorci, rulote, autobuze, microbuze</w:t>
      </w:r>
    </w:p>
    <w:p>
      <w:pPr>
        <w:spacing w:before="153"/>
        <w:ind w:left="791" w:right="0" w:firstLine="0"/>
        <w:jc w:val="left"/>
        <w:rPr>
          <w:b/>
          <w:sz w:val="20"/>
        </w:rPr>
      </w:pPr>
      <w:r>
        <w:rPr>
          <w:rFonts w:ascii="Times New Roman" w:hAnsi="Times New Roman"/>
          <w:w w:val="94"/>
          <w:sz w:val="20"/>
          <w:u w:val="thick"/>
        </w:rPr>
        <w:t> </w:t>
      </w:r>
      <w:r>
        <w:rPr>
          <w:b/>
          <w:sz w:val="20"/>
          <w:u w:val="thick"/>
        </w:rPr>
        <w:t>Şalupe, bărci cu motor, scutere de apă, iahturi</w:t>
      </w:r>
    </w:p>
    <w:p>
      <w:pPr>
        <w:spacing w:before="144"/>
        <w:ind w:left="791" w:right="0" w:firstLine="0"/>
        <w:jc w:val="left"/>
        <w:rPr>
          <w:b/>
          <w:sz w:val="20"/>
        </w:rPr>
      </w:pPr>
      <w:r>
        <w:rPr>
          <w:rFonts w:ascii="Times New Roman" w:hAnsi="Times New Roman"/>
          <w:w w:val="94"/>
          <w:sz w:val="20"/>
          <w:u w:val="thick"/>
        </w:rPr>
        <w:t> </w:t>
      </w:r>
      <w:r>
        <w:rPr>
          <w:b/>
          <w:sz w:val="20"/>
          <w:u w:val="thick"/>
        </w:rPr>
        <w:t>Utilaje agricole: tractor, combină autopropulsată</w:t>
      </w:r>
    </w:p>
    <w:p>
      <w:pPr>
        <w:spacing w:before="143"/>
        <w:ind w:left="791" w:right="0" w:firstLine="0"/>
        <w:jc w:val="left"/>
        <w:rPr>
          <w:b/>
          <w:sz w:val="20"/>
        </w:rPr>
      </w:pPr>
      <w:r>
        <w:rPr>
          <w:rFonts w:ascii="Times New Roman" w:hAnsi="Times New Roman"/>
          <w:w w:val="94"/>
          <w:sz w:val="20"/>
          <w:u w:val="thick"/>
        </w:rPr>
        <w:t> </w:t>
      </w:r>
      <w:r>
        <w:rPr>
          <w:b/>
          <w:sz w:val="20"/>
          <w:u w:val="thick"/>
        </w:rPr>
        <w:t>Utilaje de prelucrare agricolă: presă de ulei, moară de cereale</w:t>
      </w:r>
    </w:p>
    <w:p>
      <w:pPr>
        <w:spacing w:before="135"/>
        <w:ind w:left="791" w:right="0" w:firstLine="0"/>
        <w:jc w:val="left"/>
        <w:rPr>
          <w:b/>
          <w:sz w:val="20"/>
        </w:rPr>
      </w:pPr>
      <w:r>
        <w:rPr>
          <w:rFonts w:ascii="Times New Roman" w:hAnsi="Times New Roman"/>
          <w:w w:val="94"/>
          <w:sz w:val="20"/>
          <w:u w:val="thick"/>
        </w:rPr>
        <w:t> </w:t>
      </w:r>
      <w:r>
        <w:rPr>
          <w:b/>
          <w:sz w:val="20"/>
          <w:u w:val="thick"/>
        </w:rPr>
        <w:t>Utilaje de prelucrat lemnul: gater sau alte utilaje acţionate hidraulic, mecanic sau electric</w:t>
      </w:r>
    </w:p>
    <w:p>
      <w:pPr>
        <w:spacing w:before="154" w:after="12"/>
        <w:ind w:left="404" w:right="0" w:firstLine="0"/>
        <w:jc w:val="left"/>
        <w:rPr>
          <w:rFonts w:ascii="Monotype Corsiva" w:hAnsi="Monotype Corsiva"/>
          <w:b/>
          <w:i/>
          <w:sz w:val="26"/>
        </w:rPr>
      </w:pPr>
      <w:r>
        <w:rPr>
          <w:rFonts w:ascii="Monotype Corsiva" w:hAnsi="Monotype Corsiva"/>
          <w:b/>
          <w:i/>
          <w:sz w:val="26"/>
          <w:u w:val="single"/>
        </w:rPr>
        <w:t>Terenuri, animale ş i păsări din gospodărie</w:t>
      </w:r>
    </w:p>
    <w:tbl>
      <w:tblPr>
        <w:tblW w:w="0" w:type="auto"/>
        <w:jc w:val="left"/>
        <w:tblInd w:w="39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389"/>
        <w:gridCol w:w="9221"/>
        <w:gridCol w:w="750"/>
      </w:tblGrid>
      <w:tr>
        <w:trPr>
          <w:trHeight w:val="217" w:hRule="atLeast"/>
        </w:trPr>
        <w:tc>
          <w:tcPr>
            <w:tcW w:w="389" w:type="dxa"/>
            <w:tcBorders>
              <w:bottom w:val="single" w:sz="8" w:space="0" w:color="000000"/>
              <w:right w:val="single" w:sz="8" w:space="0" w:color="000000"/>
            </w:tcBorders>
          </w:tcPr>
          <w:p>
            <w:pPr>
              <w:pStyle w:val="TableParagraph"/>
              <w:spacing w:line="197" w:lineRule="exact"/>
              <w:ind w:left="146"/>
              <w:rPr>
                <w:b/>
                <w:sz w:val="20"/>
              </w:rPr>
            </w:pPr>
            <w:r>
              <w:rPr>
                <w:b/>
                <w:w w:val="94"/>
                <w:sz w:val="20"/>
              </w:rPr>
              <w:t>1</w:t>
            </w:r>
          </w:p>
        </w:tc>
        <w:tc>
          <w:tcPr>
            <w:tcW w:w="9221" w:type="dxa"/>
            <w:tcBorders>
              <w:left w:val="single" w:sz="8" w:space="0" w:color="000000"/>
              <w:bottom w:val="single" w:sz="8" w:space="0" w:color="000000"/>
              <w:right w:val="single" w:sz="8" w:space="0" w:color="000000"/>
            </w:tcBorders>
          </w:tcPr>
          <w:p>
            <w:pPr>
              <w:pStyle w:val="TableParagraph"/>
              <w:spacing w:line="197" w:lineRule="exact"/>
              <w:ind w:left="45"/>
              <w:rPr>
                <w:sz w:val="20"/>
              </w:rPr>
            </w:pPr>
            <w:r>
              <w:rPr>
                <w:sz w:val="20"/>
              </w:rPr>
              <w:t>Grâu comun (ha)</w:t>
            </w:r>
          </w:p>
        </w:tc>
        <w:tc>
          <w:tcPr>
            <w:tcW w:w="750" w:type="dxa"/>
            <w:tcBorders>
              <w:left w:val="single" w:sz="8" w:space="0" w:color="000000"/>
              <w:bottom w:val="single" w:sz="8" w:space="0" w:color="000000"/>
            </w:tcBorders>
          </w:tcPr>
          <w:p>
            <w:pPr>
              <w:pStyle w:val="TableParagraph"/>
              <w:rPr>
                <w:rFonts w:ascii="Times New Roman"/>
                <w:sz w:val="14"/>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2</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Grâu dur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3</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Secară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0" w:hRule="atLeast"/>
        </w:trPr>
        <w:tc>
          <w:tcPr>
            <w:tcW w:w="389" w:type="dxa"/>
            <w:tcBorders>
              <w:top w:val="single" w:sz="8" w:space="0" w:color="000000"/>
              <w:bottom w:val="single" w:sz="8" w:space="0" w:color="000000"/>
              <w:right w:val="single" w:sz="8" w:space="0" w:color="000000"/>
            </w:tcBorders>
          </w:tcPr>
          <w:p>
            <w:pPr>
              <w:pStyle w:val="TableParagraph"/>
              <w:spacing w:line="209" w:lineRule="exact" w:before="1"/>
              <w:ind w:left="146"/>
              <w:rPr>
                <w:b/>
                <w:sz w:val="20"/>
              </w:rPr>
            </w:pPr>
            <w:r>
              <w:rPr>
                <w:b/>
                <w:w w:val="94"/>
                <w:sz w:val="20"/>
              </w:rPr>
              <w:t>4</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Orz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5</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Orzoaică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6</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Ovăz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7</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Amestecuri de cereale de vară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8</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Porumb boabe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9</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Orez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93"/>
              <w:rPr>
                <w:b/>
                <w:sz w:val="20"/>
              </w:rPr>
            </w:pPr>
            <w:r>
              <w:rPr>
                <w:b/>
                <w:sz w:val="20"/>
              </w:rPr>
              <w:t>10</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Alte cereale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5" w:hRule="atLeast"/>
        </w:trPr>
        <w:tc>
          <w:tcPr>
            <w:tcW w:w="389" w:type="dxa"/>
            <w:tcBorders>
              <w:top w:val="single" w:sz="8" w:space="0" w:color="000000"/>
              <w:bottom w:val="single" w:sz="12" w:space="0" w:color="000000"/>
              <w:right w:val="single" w:sz="8" w:space="0" w:color="000000"/>
            </w:tcBorders>
          </w:tcPr>
          <w:p>
            <w:pPr>
              <w:pStyle w:val="TableParagraph"/>
              <w:spacing w:line="204" w:lineRule="exact" w:before="1"/>
              <w:ind w:left="93"/>
              <w:rPr>
                <w:b/>
                <w:sz w:val="20"/>
              </w:rPr>
            </w:pPr>
            <w:r>
              <w:rPr>
                <w:b/>
                <w:sz w:val="20"/>
              </w:rPr>
              <w:t>11</w:t>
            </w:r>
          </w:p>
        </w:tc>
        <w:tc>
          <w:tcPr>
            <w:tcW w:w="9221" w:type="dxa"/>
            <w:tcBorders>
              <w:top w:val="single" w:sz="8" w:space="0" w:color="000000"/>
              <w:left w:val="single" w:sz="8" w:space="0" w:color="000000"/>
              <w:bottom w:val="single" w:sz="12" w:space="0" w:color="000000"/>
              <w:right w:val="single" w:sz="8" w:space="0" w:color="000000"/>
            </w:tcBorders>
          </w:tcPr>
          <w:p>
            <w:pPr>
              <w:pStyle w:val="TableParagraph"/>
              <w:spacing w:line="205" w:lineRule="exact"/>
              <w:ind w:left="45"/>
              <w:rPr>
                <w:sz w:val="20"/>
              </w:rPr>
            </w:pPr>
            <w:r>
              <w:rPr>
                <w:sz w:val="20"/>
              </w:rPr>
              <w:t>Mazăre, fasole de câmp și lupin dulce (ha)</w:t>
            </w:r>
          </w:p>
        </w:tc>
        <w:tc>
          <w:tcPr>
            <w:tcW w:w="750" w:type="dxa"/>
            <w:tcBorders>
              <w:top w:val="single" w:sz="8" w:space="0" w:color="000000"/>
              <w:left w:val="single" w:sz="8" w:space="0" w:color="000000"/>
              <w:bottom w:val="single" w:sz="12" w:space="0" w:color="000000"/>
            </w:tcBorders>
          </w:tcPr>
          <w:p>
            <w:pPr>
              <w:pStyle w:val="TableParagraph"/>
              <w:rPr>
                <w:rFonts w:ascii="Times New Roman"/>
                <w:sz w:val="16"/>
              </w:rPr>
            </w:pPr>
          </w:p>
        </w:tc>
      </w:tr>
      <w:tr>
        <w:trPr>
          <w:trHeight w:val="225" w:hRule="atLeast"/>
        </w:trPr>
        <w:tc>
          <w:tcPr>
            <w:tcW w:w="389" w:type="dxa"/>
            <w:tcBorders>
              <w:top w:val="single" w:sz="12" w:space="0" w:color="000000"/>
              <w:bottom w:val="single" w:sz="8" w:space="0" w:color="000000"/>
              <w:right w:val="single" w:sz="8" w:space="0" w:color="000000"/>
            </w:tcBorders>
          </w:tcPr>
          <w:p>
            <w:pPr>
              <w:pStyle w:val="TableParagraph"/>
              <w:spacing w:line="205" w:lineRule="exact"/>
              <w:ind w:left="93"/>
              <w:rPr>
                <w:b/>
                <w:sz w:val="20"/>
              </w:rPr>
            </w:pPr>
            <w:r>
              <w:rPr>
                <w:b/>
                <w:sz w:val="20"/>
              </w:rPr>
              <w:t>12</w:t>
            </w:r>
          </w:p>
        </w:tc>
        <w:tc>
          <w:tcPr>
            <w:tcW w:w="9221" w:type="dxa"/>
            <w:tcBorders>
              <w:top w:val="single" w:sz="12" w:space="0" w:color="000000"/>
              <w:left w:val="single" w:sz="8" w:space="0" w:color="000000"/>
              <w:bottom w:val="single" w:sz="8" w:space="0" w:color="000000"/>
              <w:right w:val="single" w:sz="8" w:space="0" w:color="000000"/>
            </w:tcBorders>
          </w:tcPr>
          <w:p>
            <w:pPr>
              <w:pStyle w:val="TableParagraph"/>
              <w:spacing w:line="205" w:lineRule="exact"/>
              <w:ind w:left="45"/>
              <w:rPr>
                <w:sz w:val="20"/>
              </w:rPr>
            </w:pPr>
            <w:r>
              <w:rPr>
                <w:sz w:val="20"/>
              </w:rPr>
              <w:t>Linte, năut si mazariche (ha)</w:t>
            </w:r>
          </w:p>
        </w:tc>
        <w:tc>
          <w:tcPr>
            <w:tcW w:w="750" w:type="dxa"/>
            <w:tcBorders>
              <w:top w:val="single" w:sz="12" w:space="0" w:color="000000"/>
              <w:left w:val="single" w:sz="8" w:space="0" w:color="000000"/>
              <w:bottom w:val="single" w:sz="8" w:space="0" w:color="000000"/>
            </w:tcBorders>
          </w:tcPr>
          <w:p>
            <w:pPr>
              <w:pStyle w:val="TableParagraph"/>
              <w:rPr>
                <w:rFonts w:ascii="Times New Roman"/>
                <w:sz w:val="16"/>
              </w:rPr>
            </w:pPr>
          </w:p>
        </w:tc>
      </w:tr>
    </w:tbl>
    <w:p>
      <w:pPr>
        <w:spacing w:after="0"/>
        <w:rPr>
          <w:rFonts w:ascii="Times New Roman"/>
          <w:sz w:val="16"/>
        </w:rPr>
        <w:sectPr>
          <w:pgSz w:w="11910" w:h="16840"/>
          <w:pgMar w:top="400" w:bottom="280" w:left="440" w:right="140"/>
        </w:sectPr>
      </w:pPr>
    </w:p>
    <w:tbl>
      <w:tblPr>
        <w:tblW w:w="0" w:type="auto"/>
        <w:jc w:val="left"/>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26"/>
        <w:gridCol w:w="9392"/>
        <w:gridCol w:w="500"/>
      </w:tblGrid>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13</w:t>
            </w:r>
          </w:p>
        </w:tc>
        <w:tc>
          <w:tcPr>
            <w:tcW w:w="9392" w:type="dxa"/>
          </w:tcPr>
          <w:p>
            <w:pPr>
              <w:pStyle w:val="TableParagraph"/>
              <w:spacing w:line="203" w:lineRule="exact"/>
              <w:ind w:left="47"/>
              <w:rPr>
                <w:sz w:val="20"/>
              </w:rPr>
            </w:pPr>
            <w:r>
              <w:rPr>
                <w:sz w:val="20"/>
              </w:rPr>
              <w:t>Alte culturi proteice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14</w:t>
            </w:r>
          </w:p>
        </w:tc>
        <w:tc>
          <w:tcPr>
            <w:tcW w:w="9392" w:type="dxa"/>
          </w:tcPr>
          <w:p>
            <w:pPr>
              <w:pStyle w:val="TableParagraph"/>
              <w:spacing w:line="203" w:lineRule="exact"/>
              <w:ind w:left="47"/>
              <w:rPr>
                <w:sz w:val="20"/>
              </w:rPr>
            </w:pPr>
            <w:r>
              <w:rPr>
                <w:sz w:val="20"/>
              </w:rPr>
              <w:t>Cartofi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15</w:t>
            </w:r>
          </w:p>
        </w:tc>
        <w:tc>
          <w:tcPr>
            <w:tcW w:w="9392" w:type="dxa"/>
          </w:tcPr>
          <w:p>
            <w:pPr>
              <w:pStyle w:val="TableParagraph"/>
              <w:spacing w:line="203" w:lineRule="exact"/>
              <w:ind w:left="47"/>
              <w:rPr>
                <w:sz w:val="20"/>
              </w:rPr>
            </w:pPr>
            <w:r>
              <w:rPr>
                <w:sz w:val="20"/>
              </w:rPr>
              <w:t>Sfeclă de zahăr - fara seminceri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16</w:t>
            </w:r>
          </w:p>
        </w:tc>
        <w:tc>
          <w:tcPr>
            <w:tcW w:w="9392" w:type="dxa"/>
          </w:tcPr>
          <w:p>
            <w:pPr>
              <w:pStyle w:val="TableParagraph"/>
              <w:spacing w:line="203" w:lineRule="exact"/>
              <w:ind w:left="47"/>
              <w:rPr>
                <w:sz w:val="20"/>
              </w:rPr>
            </w:pPr>
            <w:r>
              <w:rPr>
                <w:sz w:val="20"/>
              </w:rPr>
              <w:t>Rapiță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17</w:t>
            </w:r>
          </w:p>
        </w:tc>
        <w:tc>
          <w:tcPr>
            <w:tcW w:w="9392" w:type="dxa"/>
          </w:tcPr>
          <w:p>
            <w:pPr>
              <w:pStyle w:val="TableParagraph"/>
              <w:spacing w:line="203" w:lineRule="exact"/>
              <w:ind w:left="47"/>
              <w:rPr>
                <w:sz w:val="20"/>
              </w:rPr>
            </w:pPr>
            <w:r>
              <w:rPr>
                <w:sz w:val="20"/>
              </w:rPr>
              <w:t>Floarea soarelui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18</w:t>
            </w:r>
          </w:p>
        </w:tc>
        <w:tc>
          <w:tcPr>
            <w:tcW w:w="9392" w:type="dxa"/>
          </w:tcPr>
          <w:p>
            <w:pPr>
              <w:pStyle w:val="TableParagraph"/>
              <w:spacing w:line="203" w:lineRule="exact"/>
              <w:ind w:left="47"/>
              <w:rPr>
                <w:sz w:val="20"/>
              </w:rPr>
            </w:pPr>
            <w:r>
              <w:rPr>
                <w:sz w:val="20"/>
              </w:rPr>
              <w:t>Soia (ha)</w:t>
            </w:r>
          </w:p>
        </w:tc>
        <w:tc>
          <w:tcPr>
            <w:tcW w:w="500" w:type="dxa"/>
            <w:tcBorders>
              <w:right w:val="single" w:sz="18" w:space="0" w:color="000000"/>
            </w:tcBorders>
          </w:tcPr>
          <w:p>
            <w:pPr>
              <w:pStyle w:val="TableParagraph"/>
              <w:rPr>
                <w:rFonts w:ascii="Times New Roman"/>
                <w:sz w:val="14"/>
              </w:rPr>
            </w:pPr>
          </w:p>
        </w:tc>
      </w:tr>
      <w:tr>
        <w:trPr>
          <w:trHeight w:val="223"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19</w:t>
            </w:r>
          </w:p>
        </w:tc>
        <w:tc>
          <w:tcPr>
            <w:tcW w:w="9392" w:type="dxa"/>
          </w:tcPr>
          <w:p>
            <w:pPr>
              <w:pStyle w:val="TableParagraph"/>
              <w:spacing w:line="203" w:lineRule="exact"/>
              <w:ind w:left="47"/>
              <w:rPr>
                <w:sz w:val="20"/>
              </w:rPr>
            </w:pPr>
            <w:r>
              <w:rPr>
                <w:sz w:val="20"/>
              </w:rPr>
              <w:t>In pentru ulei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20</w:t>
            </w:r>
          </w:p>
        </w:tc>
        <w:tc>
          <w:tcPr>
            <w:tcW w:w="9392" w:type="dxa"/>
          </w:tcPr>
          <w:p>
            <w:pPr>
              <w:pStyle w:val="TableParagraph"/>
              <w:spacing w:line="203" w:lineRule="exact"/>
              <w:ind w:left="47"/>
              <w:rPr>
                <w:sz w:val="20"/>
              </w:rPr>
            </w:pPr>
            <w:r>
              <w:rPr>
                <w:sz w:val="20"/>
              </w:rPr>
              <w:t>Altele (ricin, mac, muștar, s.a)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21</w:t>
            </w:r>
          </w:p>
        </w:tc>
        <w:tc>
          <w:tcPr>
            <w:tcW w:w="9392" w:type="dxa"/>
          </w:tcPr>
          <w:p>
            <w:pPr>
              <w:pStyle w:val="TableParagraph"/>
              <w:spacing w:line="203" w:lineRule="exact"/>
              <w:ind w:left="47"/>
              <w:rPr>
                <w:sz w:val="20"/>
              </w:rPr>
            </w:pPr>
            <w:r>
              <w:rPr>
                <w:sz w:val="20"/>
              </w:rPr>
              <w:t>Hamei (fara seminceri)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22</w:t>
            </w:r>
          </w:p>
        </w:tc>
        <w:tc>
          <w:tcPr>
            <w:tcW w:w="9392" w:type="dxa"/>
          </w:tcPr>
          <w:p>
            <w:pPr>
              <w:pStyle w:val="TableParagraph"/>
              <w:spacing w:line="203" w:lineRule="exact"/>
              <w:ind w:left="47"/>
              <w:rPr>
                <w:sz w:val="20"/>
              </w:rPr>
            </w:pPr>
            <w:r>
              <w:rPr>
                <w:sz w:val="20"/>
              </w:rPr>
              <w:t>Tutun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23</w:t>
            </w:r>
          </w:p>
        </w:tc>
        <w:tc>
          <w:tcPr>
            <w:tcW w:w="9392" w:type="dxa"/>
          </w:tcPr>
          <w:p>
            <w:pPr>
              <w:pStyle w:val="TableParagraph"/>
              <w:spacing w:line="203" w:lineRule="exact"/>
              <w:ind w:left="47"/>
              <w:rPr>
                <w:sz w:val="20"/>
              </w:rPr>
            </w:pPr>
            <w:r>
              <w:rPr>
                <w:sz w:val="20"/>
              </w:rPr>
              <w:t>Plante medicinale, condimentare, aromatice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24</w:t>
            </w:r>
          </w:p>
        </w:tc>
        <w:tc>
          <w:tcPr>
            <w:tcW w:w="9392" w:type="dxa"/>
          </w:tcPr>
          <w:p>
            <w:pPr>
              <w:pStyle w:val="TableParagraph"/>
              <w:spacing w:line="203" w:lineRule="exact"/>
              <w:ind w:left="47"/>
              <w:rPr>
                <w:sz w:val="20"/>
              </w:rPr>
            </w:pPr>
            <w:r>
              <w:rPr>
                <w:sz w:val="20"/>
              </w:rPr>
              <w:t>In pentru fibra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25</w:t>
            </w:r>
          </w:p>
        </w:tc>
        <w:tc>
          <w:tcPr>
            <w:tcW w:w="9392" w:type="dxa"/>
          </w:tcPr>
          <w:p>
            <w:pPr>
              <w:pStyle w:val="TableParagraph"/>
              <w:spacing w:line="203" w:lineRule="exact"/>
              <w:ind w:left="47"/>
              <w:rPr>
                <w:sz w:val="20"/>
              </w:rPr>
            </w:pPr>
            <w:r>
              <w:rPr>
                <w:sz w:val="20"/>
              </w:rPr>
              <w:t>Cânepa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26</w:t>
            </w:r>
          </w:p>
        </w:tc>
        <w:tc>
          <w:tcPr>
            <w:tcW w:w="9392" w:type="dxa"/>
          </w:tcPr>
          <w:p>
            <w:pPr>
              <w:pStyle w:val="TableParagraph"/>
              <w:spacing w:line="203" w:lineRule="exact"/>
              <w:ind w:left="47"/>
              <w:rPr>
                <w:sz w:val="20"/>
              </w:rPr>
            </w:pPr>
            <w:r>
              <w:rPr>
                <w:sz w:val="20"/>
              </w:rPr>
              <w:t>Alte culturi industriale(inclusiv in,cânepa pt. fibră)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27</w:t>
            </w:r>
          </w:p>
        </w:tc>
        <w:tc>
          <w:tcPr>
            <w:tcW w:w="9392" w:type="dxa"/>
          </w:tcPr>
          <w:p>
            <w:pPr>
              <w:pStyle w:val="TableParagraph"/>
              <w:spacing w:line="203" w:lineRule="exact"/>
              <w:ind w:left="47"/>
              <w:rPr>
                <w:sz w:val="20"/>
              </w:rPr>
            </w:pPr>
            <w:r>
              <w:rPr>
                <w:sz w:val="20"/>
              </w:rPr>
              <w:t>Legume proaspete, pepeni, căpșuni în câmp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28</w:t>
            </w:r>
          </w:p>
        </w:tc>
        <w:tc>
          <w:tcPr>
            <w:tcW w:w="9392" w:type="dxa"/>
          </w:tcPr>
          <w:p>
            <w:pPr>
              <w:pStyle w:val="TableParagraph"/>
              <w:spacing w:line="203" w:lineRule="exact"/>
              <w:ind w:left="47"/>
              <w:rPr>
                <w:sz w:val="20"/>
              </w:rPr>
            </w:pPr>
            <w:r>
              <w:rPr>
                <w:sz w:val="20"/>
              </w:rPr>
              <w:t>Legume proaspete, pepeni,căpșuni în grădină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29</w:t>
            </w:r>
          </w:p>
        </w:tc>
        <w:tc>
          <w:tcPr>
            <w:tcW w:w="9392" w:type="dxa"/>
          </w:tcPr>
          <w:p>
            <w:pPr>
              <w:pStyle w:val="TableParagraph"/>
              <w:spacing w:line="203" w:lineRule="exact"/>
              <w:ind w:left="47"/>
              <w:rPr>
                <w:sz w:val="20"/>
              </w:rPr>
            </w:pPr>
            <w:r>
              <w:rPr>
                <w:sz w:val="20"/>
              </w:rPr>
              <w:t>Legume proaspete, pepeni,căpșuni în sistem protejat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30</w:t>
            </w:r>
          </w:p>
        </w:tc>
        <w:tc>
          <w:tcPr>
            <w:tcW w:w="9392" w:type="dxa"/>
          </w:tcPr>
          <w:p>
            <w:pPr>
              <w:pStyle w:val="TableParagraph"/>
              <w:spacing w:line="203" w:lineRule="exact"/>
              <w:ind w:left="47"/>
              <w:rPr>
                <w:sz w:val="20"/>
              </w:rPr>
            </w:pPr>
            <w:r>
              <w:rPr>
                <w:sz w:val="20"/>
              </w:rPr>
              <w:t>Ciuperci (100 m2 )</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31</w:t>
            </w:r>
          </w:p>
        </w:tc>
        <w:tc>
          <w:tcPr>
            <w:tcW w:w="9392" w:type="dxa"/>
          </w:tcPr>
          <w:p>
            <w:pPr>
              <w:pStyle w:val="TableParagraph"/>
              <w:spacing w:line="203" w:lineRule="exact"/>
              <w:ind w:left="47"/>
              <w:rPr>
                <w:sz w:val="20"/>
              </w:rPr>
            </w:pPr>
            <w:r>
              <w:rPr>
                <w:sz w:val="20"/>
              </w:rPr>
              <w:t>Flori, plante ornamentale cult. în aer liber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32</w:t>
            </w:r>
          </w:p>
        </w:tc>
        <w:tc>
          <w:tcPr>
            <w:tcW w:w="9392" w:type="dxa"/>
          </w:tcPr>
          <w:p>
            <w:pPr>
              <w:pStyle w:val="TableParagraph"/>
              <w:spacing w:line="203" w:lineRule="exact"/>
              <w:ind w:left="47"/>
              <w:rPr>
                <w:sz w:val="20"/>
              </w:rPr>
            </w:pPr>
            <w:r>
              <w:rPr>
                <w:sz w:val="20"/>
              </w:rPr>
              <w:t>Flori, plante ornamentale cult. în sist. protejat</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33</w:t>
            </w:r>
          </w:p>
        </w:tc>
        <w:tc>
          <w:tcPr>
            <w:tcW w:w="9392" w:type="dxa"/>
          </w:tcPr>
          <w:p>
            <w:pPr>
              <w:pStyle w:val="TableParagraph"/>
              <w:spacing w:line="203" w:lineRule="exact"/>
              <w:ind w:left="47"/>
              <w:rPr>
                <w:sz w:val="20"/>
              </w:rPr>
            </w:pPr>
            <w:r>
              <w:rPr>
                <w:sz w:val="20"/>
              </w:rPr>
              <w:t>Semințe de iarbă (graminee și legumin.furaj)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34</w:t>
            </w:r>
          </w:p>
        </w:tc>
        <w:tc>
          <w:tcPr>
            <w:tcW w:w="9392" w:type="dxa"/>
          </w:tcPr>
          <w:p>
            <w:pPr>
              <w:pStyle w:val="TableParagraph"/>
              <w:spacing w:line="203" w:lineRule="exact"/>
              <w:ind w:left="47"/>
              <w:rPr>
                <w:sz w:val="20"/>
              </w:rPr>
            </w:pPr>
            <w:r>
              <w:rPr>
                <w:sz w:val="20"/>
              </w:rPr>
              <w:t>Alte semințe (pt hortic,cult arabile fără cereale,cartofi,oleaginoase)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35</w:t>
            </w:r>
          </w:p>
        </w:tc>
        <w:tc>
          <w:tcPr>
            <w:tcW w:w="9392" w:type="dxa"/>
          </w:tcPr>
          <w:p>
            <w:pPr>
              <w:pStyle w:val="TableParagraph"/>
              <w:spacing w:line="203" w:lineRule="exact"/>
              <w:ind w:left="47"/>
              <w:rPr>
                <w:sz w:val="20"/>
              </w:rPr>
            </w:pPr>
            <w:r>
              <w:rPr>
                <w:sz w:val="20"/>
              </w:rPr>
              <w:t>Culturi furajere rădăcinoase (sfeclă furajeră, napi, morcovi furajeri)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36</w:t>
            </w:r>
          </w:p>
        </w:tc>
        <w:tc>
          <w:tcPr>
            <w:tcW w:w="9392" w:type="dxa"/>
          </w:tcPr>
          <w:p>
            <w:pPr>
              <w:pStyle w:val="TableParagraph"/>
              <w:spacing w:line="203" w:lineRule="exact"/>
              <w:ind w:left="47"/>
              <w:rPr>
                <w:sz w:val="20"/>
              </w:rPr>
            </w:pPr>
            <w:r>
              <w:rPr>
                <w:sz w:val="20"/>
              </w:rPr>
              <w:t>Porumb furajer pentru siloz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37</w:t>
            </w:r>
          </w:p>
        </w:tc>
        <w:tc>
          <w:tcPr>
            <w:tcW w:w="9392" w:type="dxa"/>
          </w:tcPr>
          <w:p>
            <w:pPr>
              <w:pStyle w:val="TableParagraph"/>
              <w:spacing w:line="203" w:lineRule="exact"/>
              <w:ind w:left="47"/>
              <w:rPr>
                <w:sz w:val="20"/>
              </w:rPr>
            </w:pPr>
            <w:r>
              <w:rPr>
                <w:sz w:val="20"/>
              </w:rPr>
              <w:t>Alte cereale pentru siloz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38</w:t>
            </w:r>
          </w:p>
        </w:tc>
        <w:tc>
          <w:tcPr>
            <w:tcW w:w="9392" w:type="dxa"/>
          </w:tcPr>
          <w:p>
            <w:pPr>
              <w:pStyle w:val="TableParagraph"/>
              <w:spacing w:line="203" w:lineRule="exact"/>
              <w:ind w:left="47"/>
              <w:rPr>
                <w:sz w:val="20"/>
              </w:rPr>
            </w:pPr>
            <w:r>
              <w:rPr>
                <w:sz w:val="20"/>
              </w:rPr>
              <w:t>Alte plante furajere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39</w:t>
            </w:r>
          </w:p>
        </w:tc>
        <w:tc>
          <w:tcPr>
            <w:tcW w:w="9392" w:type="dxa"/>
          </w:tcPr>
          <w:p>
            <w:pPr>
              <w:pStyle w:val="TableParagraph"/>
              <w:spacing w:line="203" w:lineRule="exact"/>
              <w:ind w:left="47"/>
              <w:rPr>
                <w:sz w:val="20"/>
              </w:rPr>
            </w:pPr>
            <w:r>
              <w:rPr>
                <w:sz w:val="20"/>
              </w:rPr>
              <w:t>Terenuri productive și necultivate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40</w:t>
            </w:r>
          </w:p>
        </w:tc>
        <w:tc>
          <w:tcPr>
            <w:tcW w:w="9392" w:type="dxa"/>
          </w:tcPr>
          <w:p>
            <w:pPr>
              <w:pStyle w:val="TableParagraph"/>
              <w:spacing w:line="203" w:lineRule="exact"/>
              <w:ind w:left="47"/>
              <w:rPr>
                <w:sz w:val="20"/>
              </w:rPr>
            </w:pPr>
            <w:r>
              <w:rPr>
                <w:sz w:val="20"/>
              </w:rPr>
              <w:t>Alte culturi arabile neincluse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41</w:t>
            </w:r>
          </w:p>
        </w:tc>
        <w:tc>
          <w:tcPr>
            <w:tcW w:w="9392" w:type="dxa"/>
          </w:tcPr>
          <w:p>
            <w:pPr>
              <w:pStyle w:val="TableParagraph"/>
              <w:spacing w:line="203" w:lineRule="exact"/>
              <w:ind w:left="47"/>
              <w:rPr>
                <w:sz w:val="20"/>
              </w:rPr>
            </w:pPr>
            <w:r>
              <w:rPr>
                <w:sz w:val="20"/>
              </w:rPr>
              <w:t>Pajiști și pășuni permanente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42</w:t>
            </w:r>
          </w:p>
        </w:tc>
        <w:tc>
          <w:tcPr>
            <w:tcW w:w="9392" w:type="dxa"/>
          </w:tcPr>
          <w:p>
            <w:pPr>
              <w:pStyle w:val="TableParagraph"/>
              <w:spacing w:line="203" w:lineRule="exact"/>
              <w:ind w:left="47"/>
              <w:rPr>
                <w:sz w:val="20"/>
              </w:rPr>
            </w:pPr>
            <w:r>
              <w:rPr>
                <w:sz w:val="20"/>
              </w:rPr>
              <w:t>Pășuni sărace, de obicei nefertilizate și necultivate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43</w:t>
            </w:r>
          </w:p>
        </w:tc>
        <w:tc>
          <w:tcPr>
            <w:tcW w:w="9392" w:type="dxa"/>
          </w:tcPr>
          <w:p>
            <w:pPr>
              <w:pStyle w:val="TableParagraph"/>
              <w:spacing w:line="203" w:lineRule="exact"/>
              <w:ind w:left="47"/>
              <w:rPr>
                <w:sz w:val="20"/>
              </w:rPr>
            </w:pPr>
            <w:r>
              <w:rPr>
                <w:sz w:val="20"/>
              </w:rPr>
              <w:t>Livezi de măr, păr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44</w:t>
            </w:r>
          </w:p>
        </w:tc>
        <w:tc>
          <w:tcPr>
            <w:tcW w:w="9392" w:type="dxa"/>
          </w:tcPr>
          <w:p>
            <w:pPr>
              <w:pStyle w:val="TableParagraph"/>
              <w:spacing w:line="203" w:lineRule="exact"/>
              <w:ind w:left="47"/>
              <w:rPr>
                <w:sz w:val="20"/>
              </w:rPr>
            </w:pPr>
            <w:r>
              <w:rPr>
                <w:sz w:val="20"/>
              </w:rPr>
              <w:t>Livezi de prun, piersic, cais, cireș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45</w:t>
            </w:r>
          </w:p>
        </w:tc>
        <w:tc>
          <w:tcPr>
            <w:tcW w:w="9392" w:type="dxa"/>
          </w:tcPr>
          <w:p>
            <w:pPr>
              <w:pStyle w:val="TableParagraph"/>
              <w:spacing w:line="203" w:lineRule="exact"/>
              <w:ind w:left="47"/>
              <w:rPr>
                <w:sz w:val="20"/>
              </w:rPr>
            </w:pPr>
            <w:r>
              <w:rPr>
                <w:sz w:val="20"/>
              </w:rPr>
              <w:t>Livezi de nuc, alun, migdal, castan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46</w:t>
            </w:r>
          </w:p>
        </w:tc>
        <w:tc>
          <w:tcPr>
            <w:tcW w:w="9392" w:type="dxa"/>
          </w:tcPr>
          <w:p>
            <w:pPr>
              <w:pStyle w:val="TableParagraph"/>
              <w:spacing w:line="203" w:lineRule="exact"/>
              <w:ind w:left="47"/>
              <w:rPr>
                <w:sz w:val="20"/>
              </w:rPr>
            </w:pPr>
            <w:r>
              <w:rPr>
                <w:sz w:val="20"/>
              </w:rPr>
              <w:t>Livezi de coacăz, smochin, zmeur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47</w:t>
            </w:r>
          </w:p>
        </w:tc>
        <w:tc>
          <w:tcPr>
            <w:tcW w:w="9392" w:type="dxa"/>
          </w:tcPr>
          <w:p>
            <w:pPr>
              <w:pStyle w:val="TableParagraph"/>
              <w:spacing w:line="203" w:lineRule="exact"/>
              <w:ind w:left="47"/>
              <w:rPr>
                <w:sz w:val="20"/>
              </w:rPr>
            </w:pPr>
            <w:r>
              <w:rPr>
                <w:sz w:val="20"/>
              </w:rPr>
              <w:t>Struguri pentru masă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48</w:t>
            </w:r>
          </w:p>
        </w:tc>
        <w:tc>
          <w:tcPr>
            <w:tcW w:w="9392" w:type="dxa"/>
          </w:tcPr>
          <w:p>
            <w:pPr>
              <w:pStyle w:val="TableParagraph"/>
              <w:spacing w:line="203" w:lineRule="exact"/>
              <w:ind w:left="47"/>
              <w:rPr>
                <w:sz w:val="20"/>
              </w:rPr>
            </w:pPr>
            <w:r>
              <w:rPr>
                <w:sz w:val="20"/>
              </w:rPr>
              <w:t>Struguri pentru vin de calitate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49</w:t>
            </w:r>
          </w:p>
        </w:tc>
        <w:tc>
          <w:tcPr>
            <w:tcW w:w="9392" w:type="dxa"/>
          </w:tcPr>
          <w:p>
            <w:pPr>
              <w:pStyle w:val="TableParagraph"/>
              <w:spacing w:line="203" w:lineRule="exact"/>
              <w:ind w:left="47"/>
              <w:rPr>
                <w:sz w:val="20"/>
              </w:rPr>
            </w:pPr>
            <w:r>
              <w:rPr>
                <w:sz w:val="20"/>
              </w:rPr>
              <w:t>Struguri pentru vin de masă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50</w:t>
            </w:r>
          </w:p>
        </w:tc>
        <w:tc>
          <w:tcPr>
            <w:tcW w:w="9392" w:type="dxa"/>
          </w:tcPr>
          <w:p>
            <w:pPr>
              <w:pStyle w:val="TableParagraph"/>
              <w:spacing w:line="203" w:lineRule="exact"/>
              <w:ind w:left="47"/>
              <w:rPr>
                <w:sz w:val="20"/>
              </w:rPr>
            </w:pPr>
            <w:r>
              <w:rPr>
                <w:sz w:val="20"/>
              </w:rPr>
              <w:t>Pepiniere fără silvicultură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51</w:t>
            </w:r>
          </w:p>
        </w:tc>
        <w:tc>
          <w:tcPr>
            <w:tcW w:w="9392" w:type="dxa"/>
          </w:tcPr>
          <w:p>
            <w:pPr>
              <w:pStyle w:val="TableParagraph"/>
              <w:spacing w:line="203" w:lineRule="exact"/>
              <w:ind w:left="47"/>
              <w:rPr>
                <w:sz w:val="20"/>
              </w:rPr>
            </w:pPr>
            <w:r>
              <w:rPr>
                <w:sz w:val="20"/>
              </w:rPr>
              <w:t>Alte culturi permanente(răchită, salcie)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52</w:t>
            </w:r>
          </w:p>
        </w:tc>
        <w:tc>
          <w:tcPr>
            <w:tcW w:w="9392" w:type="dxa"/>
          </w:tcPr>
          <w:p>
            <w:pPr>
              <w:pStyle w:val="TableParagraph"/>
              <w:spacing w:line="203" w:lineRule="exact"/>
              <w:ind w:left="47"/>
              <w:rPr>
                <w:sz w:val="20"/>
              </w:rPr>
            </w:pPr>
            <w:r>
              <w:rPr>
                <w:sz w:val="20"/>
              </w:rPr>
              <w:t>Cabaline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53</w:t>
            </w:r>
          </w:p>
        </w:tc>
        <w:tc>
          <w:tcPr>
            <w:tcW w:w="9392" w:type="dxa"/>
          </w:tcPr>
          <w:p>
            <w:pPr>
              <w:pStyle w:val="TableParagraph"/>
              <w:spacing w:line="203" w:lineRule="exact"/>
              <w:ind w:left="47"/>
              <w:rPr>
                <w:sz w:val="20"/>
              </w:rPr>
            </w:pPr>
            <w:r>
              <w:rPr>
                <w:sz w:val="20"/>
              </w:rPr>
              <w:t>Vitei pt ingrasat</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54</w:t>
            </w:r>
          </w:p>
        </w:tc>
        <w:tc>
          <w:tcPr>
            <w:tcW w:w="9392" w:type="dxa"/>
          </w:tcPr>
          <w:p>
            <w:pPr>
              <w:pStyle w:val="TableParagraph"/>
              <w:spacing w:line="203" w:lineRule="exact"/>
              <w:ind w:left="47"/>
              <w:rPr>
                <w:sz w:val="20"/>
              </w:rPr>
            </w:pPr>
            <w:r>
              <w:rPr>
                <w:sz w:val="20"/>
              </w:rPr>
              <w:t>Viței sub un an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55</w:t>
            </w:r>
          </w:p>
        </w:tc>
        <w:tc>
          <w:tcPr>
            <w:tcW w:w="9392" w:type="dxa"/>
          </w:tcPr>
          <w:p>
            <w:pPr>
              <w:pStyle w:val="TableParagraph"/>
              <w:spacing w:line="203" w:lineRule="exact"/>
              <w:ind w:left="47"/>
              <w:rPr>
                <w:sz w:val="20"/>
              </w:rPr>
            </w:pPr>
            <w:r>
              <w:rPr>
                <w:sz w:val="20"/>
              </w:rPr>
              <w:t>Tăurași de la 1 la 2 ani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56</w:t>
            </w:r>
          </w:p>
        </w:tc>
        <w:tc>
          <w:tcPr>
            <w:tcW w:w="9392" w:type="dxa"/>
          </w:tcPr>
          <w:p>
            <w:pPr>
              <w:pStyle w:val="TableParagraph"/>
              <w:spacing w:line="203" w:lineRule="exact"/>
              <w:ind w:left="47"/>
              <w:rPr>
                <w:sz w:val="20"/>
              </w:rPr>
            </w:pPr>
            <w:r>
              <w:rPr>
                <w:sz w:val="20"/>
              </w:rPr>
              <w:t>Vițele de la 1 la 2 ani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57</w:t>
            </w:r>
          </w:p>
        </w:tc>
        <w:tc>
          <w:tcPr>
            <w:tcW w:w="9392" w:type="dxa"/>
          </w:tcPr>
          <w:p>
            <w:pPr>
              <w:pStyle w:val="TableParagraph"/>
              <w:spacing w:line="203" w:lineRule="exact"/>
              <w:ind w:left="47"/>
              <w:rPr>
                <w:sz w:val="20"/>
              </w:rPr>
            </w:pPr>
            <w:r>
              <w:rPr>
                <w:sz w:val="20"/>
              </w:rPr>
              <w:t>Tăurași de 2 ani și mai mult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58</w:t>
            </w:r>
          </w:p>
        </w:tc>
        <w:tc>
          <w:tcPr>
            <w:tcW w:w="9392" w:type="dxa"/>
          </w:tcPr>
          <w:p>
            <w:pPr>
              <w:pStyle w:val="TableParagraph"/>
              <w:spacing w:line="203" w:lineRule="exact"/>
              <w:ind w:left="47"/>
              <w:rPr>
                <w:sz w:val="20"/>
              </w:rPr>
            </w:pPr>
            <w:r>
              <w:rPr>
                <w:sz w:val="20"/>
              </w:rPr>
              <w:t>Juninci de reproducție (buc.)</w:t>
            </w:r>
          </w:p>
        </w:tc>
        <w:tc>
          <w:tcPr>
            <w:tcW w:w="500" w:type="dxa"/>
            <w:tcBorders>
              <w:right w:val="single" w:sz="18" w:space="0" w:color="000000"/>
            </w:tcBorders>
          </w:tcPr>
          <w:p>
            <w:pPr>
              <w:pStyle w:val="TableParagraph"/>
              <w:rPr>
                <w:rFonts w:ascii="Times New Roman"/>
                <w:sz w:val="14"/>
              </w:rPr>
            </w:pPr>
          </w:p>
        </w:tc>
      </w:tr>
      <w:tr>
        <w:trPr>
          <w:trHeight w:val="217" w:hRule="atLeast"/>
        </w:trPr>
        <w:tc>
          <w:tcPr>
            <w:tcW w:w="426" w:type="dxa"/>
            <w:tcBorders>
              <w:left w:val="single" w:sz="18" w:space="0" w:color="000000"/>
              <w:bottom w:val="single" w:sz="12" w:space="0" w:color="000000"/>
            </w:tcBorders>
          </w:tcPr>
          <w:p>
            <w:pPr>
              <w:pStyle w:val="TableParagraph"/>
              <w:spacing w:line="198" w:lineRule="exact"/>
              <w:ind w:left="86" w:right="44"/>
              <w:jc w:val="center"/>
              <w:rPr>
                <w:b/>
                <w:sz w:val="20"/>
              </w:rPr>
            </w:pPr>
            <w:r>
              <w:rPr>
                <w:b/>
                <w:sz w:val="20"/>
              </w:rPr>
              <w:t>59</w:t>
            </w:r>
          </w:p>
        </w:tc>
        <w:tc>
          <w:tcPr>
            <w:tcW w:w="9392" w:type="dxa"/>
            <w:tcBorders>
              <w:bottom w:val="single" w:sz="12" w:space="0" w:color="000000"/>
            </w:tcBorders>
          </w:tcPr>
          <w:p>
            <w:pPr>
              <w:pStyle w:val="TableParagraph"/>
              <w:spacing w:line="198" w:lineRule="exact"/>
              <w:ind w:left="47"/>
              <w:rPr>
                <w:sz w:val="20"/>
              </w:rPr>
            </w:pPr>
            <w:r>
              <w:rPr>
                <w:sz w:val="20"/>
              </w:rPr>
              <w:t>Vițele pt îngrășat (buc.)</w:t>
            </w:r>
          </w:p>
        </w:tc>
        <w:tc>
          <w:tcPr>
            <w:tcW w:w="500" w:type="dxa"/>
            <w:tcBorders>
              <w:bottom w:val="single" w:sz="12" w:space="0" w:color="000000"/>
              <w:right w:val="single" w:sz="18" w:space="0" w:color="000000"/>
            </w:tcBorders>
          </w:tcPr>
          <w:p>
            <w:pPr>
              <w:pStyle w:val="TableParagraph"/>
              <w:rPr>
                <w:rFonts w:ascii="Times New Roman"/>
                <w:sz w:val="14"/>
              </w:rPr>
            </w:pPr>
          </w:p>
        </w:tc>
      </w:tr>
      <w:tr>
        <w:trPr>
          <w:trHeight w:val="217" w:hRule="atLeast"/>
        </w:trPr>
        <w:tc>
          <w:tcPr>
            <w:tcW w:w="426" w:type="dxa"/>
            <w:tcBorders>
              <w:top w:val="single" w:sz="12" w:space="0" w:color="000000"/>
              <w:left w:val="single" w:sz="18" w:space="0" w:color="000000"/>
            </w:tcBorders>
          </w:tcPr>
          <w:p>
            <w:pPr>
              <w:pStyle w:val="TableParagraph"/>
              <w:spacing w:line="198" w:lineRule="exact"/>
              <w:ind w:left="86" w:right="44"/>
              <w:jc w:val="center"/>
              <w:rPr>
                <w:b/>
                <w:sz w:val="20"/>
              </w:rPr>
            </w:pPr>
            <w:r>
              <w:rPr>
                <w:b/>
                <w:sz w:val="20"/>
              </w:rPr>
              <w:t>60</w:t>
            </w:r>
          </w:p>
        </w:tc>
        <w:tc>
          <w:tcPr>
            <w:tcW w:w="9392" w:type="dxa"/>
            <w:tcBorders>
              <w:top w:val="single" w:sz="12" w:space="0" w:color="000000"/>
            </w:tcBorders>
          </w:tcPr>
          <w:p>
            <w:pPr>
              <w:pStyle w:val="TableParagraph"/>
              <w:spacing w:line="198" w:lineRule="exact"/>
              <w:ind w:left="47"/>
              <w:rPr>
                <w:sz w:val="20"/>
              </w:rPr>
            </w:pPr>
            <w:r>
              <w:rPr>
                <w:sz w:val="20"/>
              </w:rPr>
              <w:t>Vaci de lapte (buc.)</w:t>
            </w:r>
          </w:p>
        </w:tc>
        <w:tc>
          <w:tcPr>
            <w:tcW w:w="500" w:type="dxa"/>
            <w:tcBorders>
              <w:top w:val="single" w:sz="12" w:space="0" w:color="000000"/>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61</w:t>
            </w:r>
          </w:p>
        </w:tc>
        <w:tc>
          <w:tcPr>
            <w:tcW w:w="9392" w:type="dxa"/>
          </w:tcPr>
          <w:p>
            <w:pPr>
              <w:pStyle w:val="TableParagraph"/>
              <w:spacing w:line="203" w:lineRule="exact"/>
              <w:ind w:left="47"/>
              <w:rPr>
                <w:sz w:val="20"/>
              </w:rPr>
            </w:pPr>
            <w:r>
              <w:rPr>
                <w:sz w:val="20"/>
              </w:rPr>
              <w:t>Vaci de lapte la reformă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62</w:t>
            </w:r>
          </w:p>
        </w:tc>
        <w:tc>
          <w:tcPr>
            <w:tcW w:w="9392" w:type="dxa"/>
          </w:tcPr>
          <w:p>
            <w:pPr>
              <w:pStyle w:val="TableParagraph"/>
              <w:spacing w:line="203" w:lineRule="exact"/>
              <w:ind w:left="47"/>
              <w:rPr>
                <w:sz w:val="20"/>
              </w:rPr>
            </w:pPr>
            <w:r>
              <w:rPr>
                <w:sz w:val="20"/>
              </w:rPr>
              <w:t>Alte vaci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63</w:t>
            </w:r>
          </w:p>
        </w:tc>
        <w:tc>
          <w:tcPr>
            <w:tcW w:w="9392" w:type="dxa"/>
          </w:tcPr>
          <w:p>
            <w:pPr>
              <w:pStyle w:val="TableParagraph"/>
              <w:spacing w:line="203" w:lineRule="exact"/>
              <w:ind w:left="47"/>
              <w:rPr>
                <w:sz w:val="20"/>
              </w:rPr>
            </w:pPr>
            <w:r>
              <w:rPr>
                <w:sz w:val="20"/>
              </w:rPr>
              <w:t>Stupi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64</w:t>
            </w:r>
          </w:p>
        </w:tc>
        <w:tc>
          <w:tcPr>
            <w:tcW w:w="9392" w:type="dxa"/>
          </w:tcPr>
          <w:p>
            <w:pPr>
              <w:pStyle w:val="TableParagraph"/>
              <w:spacing w:line="203" w:lineRule="exact"/>
              <w:ind w:left="47"/>
              <w:rPr>
                <w:sz w:val="20"/>
              </w:rPr>
            </w:pPr>
            <w:r>
              <w:rPr>
                <w:sz w:val="20"/>
              </w:rPr>
              <w:t>Iepuri, femele pt. prăsilă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65</w:t>
            </w:r>
          </w:p>
        </w:tc>
        <w:tc>
          <w:tcPr>
            <w:tcW w:w="9392" w:type="dxa"/>
          </w:tcPr>
          <w:p>
            <w:pPr>
              <w:pStyle w:val="TableParagraph"/>
              <w:spacing w:line="203" w:lineRule="exact"/>
              <w:ind w:left="47"/>
              <w:rPr>
                <w:sz w:val="20"/>
              </w:rPr>
            </w:pPr>
            <w:r>
              <w:rPr>
                <w:sz w:val="20"/>
              </w:rPr>
              <w:t>Caprine, femele pt. prăsilă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66</w:t>
            </w:r>
          </w:p>
        </w:tc>
        <w:tc>
          <w:tcPr>
            <w:tcW w:w="9392" w:type="dxa"/>
          </w:tcPr>
          <w:p>
            <w:pPr>
              <w:pStyle w:val="TableParagraph"/>
              <w:spacing w:line="203" w:lineRule="exact"/>
              <w:ind w:left="47"/>
              <w:rPr>
                <w:sz w:val="20"/>
              </w:rPr>
            </w:pPr>
            <w:r>
              <w:rPr>
                <w:sz w:val="20"/>
              </w:rPr>
              <w:t>Alte caprine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2" w:lineRule="exact"/>
              <w:ind w:left="86" w:right="44"/>
              <w:jc w:val="center"/>
              <w:rPr>
                <w:b/>
                <w:sz w:val="20"/>
              </w:rPr>
            </w:pPr>
            <w:r>
              <w:rPr>
                <w:b/>
                <w:sz w:val="20"/>
              </w:rPr>
              <w:t>67</w:t>
            </w:r>
          </w:p>
        </w:tc>
        <w:tc>
          <w:tcPr>
            <w:tcW w:w="9392" w:type="dxa"/>
          </w:tcPr>
          <w:p>
            <w:pPr>
              <w:pStyle w:val="TableParagraph"/>
              <w:spacing w:line="202" w:lineRule="exact"/>
              <w:ind w:left="47"/>
              <w:rPr>
                <w:sz w:val="20"/>
              </w:rPr>
            </w:pPr>
            <w:r>
              <w:rPr>
                <w:sz w:val="20"/>
              </w:rPr>
              <w:t>Oi mame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68</w:t>
            </w:r>
          </w:p>
        </w:tc>
        <w:tc>
          <w:tcPr>
            <w:tcW w:w="9392" w:type="dxa"/>
          </w:tcPr>
          <w:p>
            <w:pPr>
              <w:pStyle w:val="TableParagraph"/>
              <w:spacing w:line="203" w:lineRule="exact"/>
              <w:ind w:left="47"/>
              <w:rPr>
                <w:sz w:val="20"/>
              </w:rPr>
            </w:pPr>
            <w:r>
              <w:rPr>
                <w:sz w:val="20"/>
              </w:rPr>
              <w:t>Alte ovine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69</w:t>
            </w:r>
          </w:p>
        </w:tc>
        <w:tc>
          <w:tcPr>
            <w:tcW w:w="9392" w:type="dxa"/>
          </w:tcPr>
          <w:p>
            <w:pPr>
              <w:pStyle w:val="TableParagraph"/>
              <w:spacing w:line="203" w:lineRule="exact"/>
              <w:ind w:left="47"/>
              <w:rPr>
                <w:sz w:val="20"/>
              </w:rPr>
            </w:pPr>
            <w:r>
              <w:rPr>
                <w:sz w:val="20"/>
              </w:rPr>
              <w:t>Purcei</w:t>
            </w:r>
            <w:r>
              <w:rPr>
                <w:spacing w:val="52"/>
                <w:sz w:val="20"/>
              </w:rPr>
              <w:t> </w:t>
            </w:r>
            <w:r>
              <w:rPr>
                <w:sz w:val="20"/>
              </w:rPr>
              <w:t>(buc.)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70</w:t>
            </w:r>
          </w:p>
        </w:tc>
        <w:tc>
          <w:tcPr>
            <w:tcW w:w="9392" w:type="dxa"/>
          </w:tcPr>
          <w:p>
            <w:pPr>
              <w:pStyle w:val="TableParagraph"/>
              <w:spacing w:line="203" w:lineRule="exact"/>
              <w:ind w:left="47"/>
              <w:rPr>
                <w:sz w:val="20"/>
              </w:rPr>
            </w:pPr>
            <w:r>
              <w:rPr>
                <w:sz w:val="20"/>
              </w:rPr>
              <w:t>Scroafe pt reproducție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71</w:t>
            </w:r>
          </w:p>
        </w:tc>
        <w:tc>
          <w:tcPr>
            <w:tcW w:w="9392" w:type="dxa"/>
          </w:tcPr>
          <w:p>
            <w:pPr>
              <w:pStyle w:val="TableParagraph"/>
              <w:spacing w:line="203" w:lineRule="exact"/>
              <w:ind w:left="47"/>
              <w:rPr>
                <w:sz w:val="20"/>
              </w:rPr>
            </w:pPr>
            <w:r>
              <w:rPr>
                <w:sz w:val="20"/>
              </w:rPr>
              <w:t>Porci pt îngrășat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72</w:t>
            </w:r>
          </w:p>
        </w:tc>
        <w:tc>
          <w:tcPr>
            <w:tcW w:w="9392" w:type="dxa"/>
          </w:tcPr>
          <w:p>
            <w:pPr>
              <w:pStyle w:val="TableParagraph"/>
              <w:spacing w:line="203" w:lineRule="exact"/>
              <w:ind w:left="47"/>
              <w:rPr>
                <w:sz w:val="20"/>
              </w:rPr>
            </w:pPr>
            <w:r>
              <w:rPr>
                <w:sz w:val="20"/>
              </w:rPr>
              <w:t>Alte porcine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73</w:t>
            </w:r>
          </w:p>
        </w:tc>
        <w:tc>
          <w:tcPr>
            <w:tcW w:w="9392" w:type="dxa"/>
          </w:tcPr>
          <w:p>
            <w:pPr>
              <w:pStyle w:val="TableParagraph"/>
              <w:spacing w:line="203" w:lineRule="exact"/>
              <w:ind w:left="47"/>
              <w:rPr>
                <w:sz w:val="20"/>
              </w:rPr>
            </w:pPr>
            <w:r>
              <w:rPr>
                <w:sz w:val="20"/>
              </w:rPr>
              <w:t>Pui de carne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74</w:t>
            </w:r>
          </w:p>
        </w:tc>
        <w:tc>
          <w:tcPr>
            <w:tcW w:w="9392" w:type="dxa"/>
          </w:tcPr>
          <w:p>
            <w:pPr>
              <w:pStyle w:val="TableParagraph"/>
              <w:spacing w:line="203" w:lineRule="exact"/>
              <w:ind w:left="47"/>
              <w:rPr>
                <w:sz w:val="20"/>
              </w:rPr>
            </w:pPr>
            <w:r>
              <w:rPr>
                <w:sz w:val="20"/>
              </w:rPr>
              <w:t>Găini ouătoare (buc.)</w:t>
            </w:r>
          </w:p>
        </w:tc>
        <w:tc>
          <w:tcPr>
            <w:tcW w:w="500" w:type="dxa"/>
            <w:tcBorders>
              <w:right w:val="single" w:sz="18" w:space="0" w:color="000000"/>
            </w:tcBorders>
          </w:tcPr>
          <w:p>
            <w:pPr>
              <w:pStyle w:val="TableParagraph"/>
              <w:rPr>
                <w:rFonts w:ascii="Times New Roman"/>
                <w:sz w:val="14"/>
              </w:rPr>
            </w:pPr>
          </w:p>
        </w:tc>
      </w:tr>
      <w:tr>
        <w:trPr>
          <w:trHeight w:val="212" w:hRule="atLeast"/>
        </w:trPr>
        <w:tc>
          <w:tcPr>
            <w:tcW w:w="426" w:type="dxa"/>
            <w:tcBorders>
              <w:left w:val="single" w:sz="18" w:space="0" w:color="000000"/>
              <w:bottom w:val="single" w:sz="12" w:space="0" w:color="000000"/>
            </w:tcBorders>
          </w:tcPr>
          <w:p>
            <w:pPr>
              <w:pStyle w:val="TableParagraph"/>
              <w:spacing w:line="193" w:lineRule="exact"/>
              <w:ind w:left="86" w:right="44"/>
              <w:jc w:val="center"/>
              <w:rPr>
                <w:b/>
                <w:sz w:val="20"/>
              </w:rPr>
            </w:pPr>
            <w:r>
              <w:rPr>
                <w:b/>
                <w:sz w:val="20"/>
              </w:rPr>
              <w:t>75</w:t>
            </w:r>
          </w:p>
        </w:tc>
        <w:tc>
          <w:tcPr>
            <w:tcW w:w="9392" w:type="dxa"/>
            <w:tcBorders>
              <w:bottom w:val="single" w:sz="12" w:space="0" w:color="000000"/>
            </w:tcBorders>
          </w:tcPr>
          <w:p>
            <w:pPr>
              <w:pStyle w:val="TableParagraph"/>
              <w:spacing w:line="190" w:lineRule="exact"/>
              <w:ind w:left="47"/>
              <w:rPr>
                <w:sz w:val="20"/>
              </w:rPr>
            </w:pPr>
            <w:r>
              <w:rPr>
                <w:sz w:val="20"/>
              </w:rPr>
              <w:t>Alte păsări (buc.)</w:t>
            </w:r>
          </w:p>
        </w:tc>
        <w:tc>
          <w:tcPr>
            <w:tcW w:w="500" w:type="dxa"/>
            <w:tcBorders>
              <w:bottom w:val="single" w:sz="12" w:space="0" w:color="000000"/>
              <w:right w:val="single" w:sz="18" w:space="0" w:color="000000"/>
            </w:tcBorders>
          </w:tcPr>
          <w:p>
            <w:pPr>
              <w:pStyle w:val="TableParagraph"/>
              <w:rPr>
                <w:rFonts w:ascii="Times New Roman"/>
                <w:sz w:val="14"/>
              </w:rPr>
            </w:pPr>
          </w:p>
        </w:tc>
      </w:tr>
    </w:tbl>
    <w:p>
      <w:pPr>
        <w:spacing w:after="0"/>
        <w:rPr>
          <w:rFonts w:ascii="Times New Roman"/>
          <w:sz w:val="14"/>
        </w:rPr>
        <w:sectPr>
          <w:pgSz w:w="11910" w:h="16840"/>
          <w:pgMar w:top="760" w:bottom="280" w:left="440" w:right="140"/>
        </w:sectPr>
      </w:pPr>
    </w:p>
    <w:p>
      <w:pPr>
        <w:pStyle w:val="BodyText"/>
        <w:ind w:left="180"/>
        <w:rPr>
          <w:rFonts w:ascii="Monotype Corsiva"/>
        </w:rPr>
      </w:pPr>
      <w:r>
        <w:rPr>
          <w:rFonts w:ascii="Monotype Corsiva"/>
        </w:rPr>
        <w:drawing>
          <wp:inline distT="0" distB="0" distL="0" distR="0">
            <wp:extent cx="6808404" cy="4087367"/>
            <wp:effectExtent l="0" t="0" r="0" b="0"/>
            <wp:docPr id="15" name="image14.png"/>
            <wp:cNvGraphicFramePr>
              <a:graphicFrameLocks noChangeAspect="1"/>
            </wp:cNvGraphicFramePr>
            <a:graphic>
              <a:graphicData uri="http://schemas.openxmlformats.org/drawingml/2006/picture">
                <pic:pic>
                  <pic:nvPicPr>
                    <pic:cNvPr id="16" name="image14.png"/>
                    <pic:cNvPicPr/>
                  </pic:nvPicPr>
                  <pic:blipFill>
                    <a:blip r:embed="rId18" cstate="print"/>
                    <a:stretch>
                      <a:fillRect/>
                    </a:stretch>
                  </pic:blipFill>
                  <pic:spPr>
                    <a:xfrm>
                      <a:off x="0" y="0"/>
                      <a:ext cx="6808404" cy="4087367"/>
                    </a:xfrm>
                    <a:prstGeom prst="rect">
                      <a:avLst/>
                    </a:prstGeom>
                  </pic:spPr>
                </pic:pic>
              </a:graphicData>
            </a:graphic>
          </wp:inline>
        </w:drawing>
      </w:r>
      <w:r>
        <w:rPr>
          <w:rFonts w:ascii="Monotype Corsiva"/>
        </w:rPr>
      </w:r>
    </w:p>
    <w:p>
      <w:pPr>
        <w:pStyle w:val="BodyText"/>
        <w:ind w:left="0"/>
        <w:rPr>
          <w:rFonts w:ascii="Monotype Corsiva"/>
          <w:b/>
          <w:i/>
        </w:rPr>
      </w:pPr>
    </w:p>
    <w:p>
      <w:pPr>
        <w:pStyle w:val="BodyText"/>
        <w:spacing w:before="1"/>
        <w:ind w:left="0"/>
        <w:rPr>
          <w:rFonts w:ascii="Monotype Corsiva"/>
          <w:b/>
          <w:i/>
          <w:sz w:val="28"/>
        </w:rPr>
      </w:pPr>
    </w:p>
    <w:p>
      <w:pPr>
        <w:spacing w:before="92"/>
        <w:ind w:left="808" w:right="0" w:firstLine="0"/>
        <w:jc w:val="left"/>
        <w:rPr>
          <w:rFonts w:ascii="Monotype Corsiva" w:hAnsi="Monotype Corsiva"/>
          <w:b/>
          <w:i/>
          <w:sz w:val="28"/>
        </w:rPr>
      </w:pPr>
      <w:r>
        <w:rPr>
          <w:rFonts w:ascii="Monotype Corsiva" w:hAnsi="Monotype Corsiva"/>
          <w:b/>
          <w:i/>
          <w:sz w:val="28"/>
        </w:rPr>
        <w:t>Se</w:t>
      </w:r>
      <w:r>
        <w:rPr>
          <w:rFonts w:ascii="Monotype Corsiva" w:hAnsi="Monotype Corsiva"/>
          <w:b/>
          <w:i/>
          <w:sz w:val="28"/>
          <w:u w:val="single"/>
        </w:rPr>
        <w:t> ataşează următoarele documente:</w:t>
      </w:r>
    </w:p>
    <w:p>
      <w:pPr>
        <w:pStyle w:val="BodyText"/>
        <w:tabs>
          <w:tab w:pos="1516" w:val="left" w:leader="none"/>
        </w:tabs>
        <w:spacing w:before="152"/>
      </w:pPr>
      <w:r>
        <w:rPr>
          <w:b/>
        </w:rPr>
        <w:t>1.</w:t>
        <w:tab/>
      </w:r>
      <w:r>
        <w:rPr/>
        <w:t>……………………………………………………………………………………………………………….</w:t>
      </w:r>
    </w:p>
    <w:p>
      <w:pPr>
        <w:pStyle w:val="BodyText"/>
        <w:tabs>
          <w:tab w:pos="1516" w:val="left" w:leader="none"/>
        </w:tabs>
        <w:spacing w:before="115"/>
      </w:pPr>
      <w:r>
        <w:rPr>
          <w:b/>
        </w:rPr>
        <w:t>2.</w:t>
        <w:tab/>
      </w:r>
      <w:r>
        <w:rPr/>
        <w:t>……………………………………………………………………………………………………………….</w:t>
      </w:r>
    </w:p>
    <w:p>
      <w:pPr>
        <w:pStyle w:val="BodyText"/>
        <w:tabs>
          <w:tab w:pos="1516" w:val="left" w:leader="none"/>
        </w:tabs>
        <w:spacing w:before="113"/>
      </w:pPr>
      <w:r>
        <w:rPr>
          <w:b/>
        </w:rPr>
        <w:t>3.</w:t>
        <w:tab/>
      </w:r>
      <w:r>
        <w:rPr/>
        <w:t>……………………………………………………………………………………………………………….</w:t>
      </w:r>
    </w:p>
    <w:p>
      <w:pPr>
        <w:pStyle w:val="BodyText"/>
        <w:tabs>
          <w:tab w:pos="1516" w:val="left" w:leader="none"/>
        </w:tabs>
        <w:spacing w:before="116"/>
      </w:pPr>
      <w:r>
        <w:rPr>
          <w:b/>
        </w:rPr>
        <w:t>4.</w:t>
        <w:tab/>
      </w:r>
      <w:r>
        <w:rPr/>
        <w:t>……………………………………………………………………………………………………………….</w:t>
      </w:r>
    </w:p>
    <w:p>
      <w:pPr>
        <w:pStyle w:val="BodyText"/>
        <w:tabs>
          <w:tab w:pos="1516" w:val="left" w:leader="none"/>
        </w:tabs>
        <w:spacing w:before="116"/>
      </w:pPr>
      <w:r>
        <w:rPr>
          <w:b/>
        </w:rPr>
        <w:t>5.</w:t>
        <w:tab/>
      </w:r>
      <w:r>
        <w:rPr/>
        <w:t>……………………………………………………………………………………………………………….</w:t>
      </w:r>
    </w:p>
    <w:p>
      <w:pPr>
        <w:pStyle w:val="BodyText"/>
        <w:tabs>
          <w:tab w:pos="1516" w:val="left" w:leader="none"/>
        </w:tabs>
        <w:spacing w:before="115"/>
      </w:pPr>
      <w:r>
        <w:rPr>
          <w:b/>
        </w:rPr>
        <w:t>6.</w:t>
        <w:tab/>
      </w:r>
      <w:r>
        <w:rPr/>
        <w:t>……………………………………………………………………………………………………………….</w:t>
      </w:r>
    </w:p>
    <w:p>
      <w:pPr>
        <w:pStyle w:val="BodyText"/>
        <w:tabs>
          <w:tab w:pos="1516" w:val="left" w:leader="none"/>
        </w:tabs>
        <w:spacing w:before="114"/>
      </w:pPr>
      <w:r>
        <w:rPr>
          <w:b/>
        </w:rPr>
        <w:t>7.</w:t>
        <w:tab/>
      </w:r>
      <w:r>
        <w:rPr/>
        <w:t>……………………………………………………………………………………………………………….</w:t>
      </w:r>
    </w:p>
    <w:p>
      <w:pPr>
        <w:pStyle w:val="BodyText"/>
        <w:tabs>
          <w:tab w:pos="1516" w:val="left" w:leader="none"/>
        </w:tabs>
        <w:spacing w:before="115"/>
      </w:pPr>
      <w:r>
        <w:rPr>
          <w:b/>
        </w:rPr>
        <w:t>8.</w:t>
        <w:tab/>
      </w:r>
      <w:r>
        <w:rPr/>
        <w:t>……………………………………………………………………………………………………………….</w:t>
      </w:r>
    </w:p>
    <w:p>
      <w:pPr>
        <w:pStyle w:val="BodyText"/>
        <w:tabs>
          <w:tab w:pos="1516" w:val="left" w:leader="none"/>
        </w:tabs>
        <w:spacing w:before="116"/>
      </w:pPr>
      <w:r>
        <w:rPr>
          <w:b/>
        </w:rPr>
        <w:t>9.</w:t>
        <w:tab/>
      </w:r>
      <w:r>
        <w:rPr/>
        <w:t>……………………………………………………………………………………………………………….</w:t>
      </w:r>
    </w:p>
    <w:p>
      <w:pPr>
        <w:pStyle w:val="BodyText"/>
        <w:tabs>
          <w:tab w:pos="1516" w:val="left" w:leader="none"/>
        </w:tabs>
        <w:spacing w:before="114"/>
      </w:pPr>
      <w:r>
        <w:rPr>
          <w:b/>
        </w:rPr>
        <w:t>10.</w:t>
        <w:tab/>
      </w:r>
      <w:r>
        <w:rPr/>
        <w:t>………………………………………………………………………………………………………………</w:t>
      </w:r>
    </w:p>
    <w:p>
      <w:pPr>
        <w:pStyle w:val="BodyText"/>
        <w:tabs>
          <w:tab w:pos="1516" w:val="left" w:leader="none"/>
        </w:tabs>
        <w:spacing w:before="115"/>
      </w:pPr>
      <w:r>
        <w:rPr>
          <w:b/>
        </w:rPr>
        <w:t>11.</w:t>
        <w:tab/>
      </w:r>
      <w:r>
        <w:rPr/>
        <w:t>………………………………………………………………………………………………………………</w:t>
      </w:r>
    </w:p>
    <w:p>
      <w:pPr>
        <w:pStyle w:val="BodyText"/>
        <w:tabs>
          <w:tab w:pos="1516" w:val="left" w:leader="none"/>
        </w:tabs>
        <w:spacing w:before="116"/>
      </w:pPr>
      <w:r>
        <w:rPr>
          <w:b/>
        </w:rPr>
        <w:t>12.</w:t>
        <w:tab/>
      </w:r>
      <w:r>
        <w:rPr/>
        <w:t>………………………………………………………………………………………………………………</w:t>
      </w:r>
    </w:p>
    <w:p>
      <w:pPr>
        <w:pStyle w:val="BodyText"/>
        <w:tabs>
          <w:tab w:pos="1516" w:val="left" w:leader="none"/>
        </w:tabs>
        <w:spacing w:before="115"/>
      </w:pPr>
      <w:r>
        <w:rPr>
          <w:b/>
        </w:rPr>
        <w:t>13.</w:t>
        <w:tab/>
      </w:r>
      <w:r>
        <w:rPr/>
        <w:t>………………………………………………………………………………………………………………</w:t>
      </w:r>
    </w:p>
    <w:p>
      <w:pPr>
        <w:pStyle w:val="BodyText"/>
        <w:tabs>
          <w:tab w:pos="1516" w:val="left" w:leader="none"/>
        </w:tabs>
        <w:spacing w:before="114"/>
      </w:pPr>
      <w:r>
        <w:rPr>
          <w:b/>
        </w:rPr>
        <w:t>14.</w:t>
        <w:tab/>
      </w:r>
      <w:r>
        <w:rPr/>
        <w:t>………………………………………………………………………………………………………………</w:t>
      </w:r>
    </w:p>
    <w:p>
      <w:pPr>
        <w:pStyle w:val="BodyText"/>
        <w:tabs>
          <w:tab w:pos="1516" w:val="left" w:leader="none"/>
        </w:tabs>
        <w:spacing w:before="115"/>
      </w:pPr>
      <w:r>
        <w:rPr>
          <w:b/>
        </w:rPr>
        <w:t>15.</w:t>
        <w:tab/>
      </w:r>
      <w:r>
        <w:rPr/>
        <w:t>………………………………………………………………………………………………………………</w:t>
      </w:r>
    </w:p>
    <w:p>
      <w:pPr>
        <w:pStyle w:val="BodyText"/>
        <w:tabs>
          <w:tab w:pos="1516" w:val="left" w:leader="none"/>
        </w:tabs>
        <w:spacing w:before="116"/>
      </w:pPr>
      <w:r>
        <w:rPr>
          <w:b/>
        </w:rPr>
        <w:t>16.</w:t>
        <w:tab/>
      </w:r>
      <w:r>
        <w:rPr/>
        <w:t>………………………………………………………………………………………………………………</w:t>
      </w:r>
    </w:p>
    <w:p>
      <w:pPr>
        <w:pStyle w:val="BodyText"/>
        <w:tabs>
          <w:tab w:pos="1516" w:val="left" w:leader="none"/>
        </w:tabs>
        <w:spacing w:before="116"/>
      </w:pPr>
      <w:r>
        <w:rPr>
          <w:b/>
        </w:rPr>
        <w:t>17.</w:t>
        <w:tab/>
      </w:r>
      <w:r>
        <w:rPr/>
        <w:t>………………………………………………………………………………………………………………</w:t>
      </w:r>
    </w:p>
    <w:p>
      <w:pPr>
        <w:pStyle w:val="BodyText"/>
        <w:tabs>
          <w:tab w:pos="1516" w:val="left" w:leader="none"/>
        </w:tabs>
        <w:spacing w:before="113"/>
      </w:pPr>
      <w:r>
        <w:rPr>
          <w:b/>
        </w:rPr>
        <w:t>18.</w:t>
        <w:tab/>
      </w:r>
      <w:r>
        <w:rPr/>
        <w:t>………………………………………………………………………………………………………………</w:t>
      </w:r>
    </w:p>
    <w:p>
      <w:pPr>
        <w:pStyle w:val="BodyText"/>
        <w:tabs>
          <w:tab w:pos="1516" w:val="left" w:leader="none"/>
        </w:tabs>
        <w:spacing w:before="115"/>
      </w:pPr>
      <w:r>
        <w:rPr>
          <w:b/>
        </w:rPr>
        <w:t>19.</w:t>
        <w:tab/>
      </w:r>
      <w:r>
        <w:rPr/>
        <w:t>………………………………………………………………………………………………………………</w:t>
      </w:r>
    </w:p>
    <w:p>
      <w:pPr>
        <w:pStyle w:val="BodyText"/>
        <w:tabs>
          <w:tab w:pos="1516" w:val="left" w:leader="none"/>
        </w:tabs>
        <w:spacing w:before="116"/>
      </w:pPr>
      <w:r>
        <w:rPr>
          <w:b/>
        </w:rPr>
        <w:t>20.</w:t>
        <w:tab/>
      </w:r>
      <w:r>
        <w:rPr/>
        <w:t>………………………………………………………………………………………………………………</w:t>
      </w:r>
    </w:p>
    <w:p>
      <w:pPr>
        <w:pStyle w:val="BodyText"/>
        <w:tabs>
          <w:tab w:pos="1516" w:val="left" w:leader="none"/>
        </w:tabs>
        <w:spacing w:before="116"/>
      </w:pPr>
      <w:r>
        <w:rPr>
          <w:b/>
        </w:rPr>
        <w:t>21.</w:t>
        <w:tab/>
      </w:r>
      <w:r>
        <w:rPr/>
        <w:t>………………………………………………………………………………………………………………</w:t>
      </w:r>
    </w:p>
    <w:p>
      <w:pPr>
        <w:pStyle w:val="BodyText"/>
        <w:tabs>
          <w:tab w:pos="1516" w:val="left" w:leader="none"/>
        </w:tabs>
        <w:spacing w:before="113"/>
      </w:pPr>
      <w:r>
        <w:rPr>
          <w:b/>
        </w:rPr>
        <w:t>22.</w:t>
        <w:tab/>
      </w:r>
      <w:r>
        <w:rPr/>
        <w:t>………………………………………………………………………………………………………………</w:t>
      </w:r>
    </w:p>
    <w:p>
      <w:pPr>
        <w:pStyle w:val="BodyText"/>
        <w:tabs>
          <w:tab w:pos="1516" w:val="left" w:leader="none"/>
        </w:tabs>
        <w:spacing w:before="116"/>
      </w:pPr>
      <w:r>
        <w:rPr>
          <w:b/>
        </w:rPr>
        <w:t>23.</w:t>
        <w:tab/>
      </w:r>
      <w:r>
        <w:rPr/>
        <w:t>………………………………………………………………………………………………………………</w:t>
      </w:r>
    </w:p>
    <w:p>
      <w:pPr>
        <w:pStyle w:val="BodyText"/>
        <w:tabs>
          <w:tab w:pos="1516" w:val="left" w:leader="none"/>
        </w:tabs>
        <w:spacing w:before="115"/>
      </w:pPr>
      <w:r>
        <w:rPr>
          <w:b/>
        </w:rPr>
        <w:t>24.</w:t>
        <w:tab/>
      </w:r>
      <w:r>
        <w:rPr/>
        <w:t>…………………………………………………………………………………………………...................</w:t>
      </w:r>
    </w:p>
    <w:sectPr>
      <w:pgSz w:w="11910" w:h="16840"/>
      <w:pgMar w:top="820" w:bottom="0" w:left="440" w:right="1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Monotype Corsiva">
    <w:altName w:val="Monotype Corsiva"/>
    <w:charset w:val="0"/>
    <w:family w:val="script"/>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ro-RO" w:eastAsia="ro-RO" w:bidi="ro-RO"/>
    </w:rPr>
  </w:style>
  <w:style w:styleId="BodyText" w:type="paragraph">
    <w:name w:val="Body Text"/>
    <w:basedOn w:val="Normal"/>
    <w:uiPriority w:val="1"/>
    <w:qFormat/>
    <w:pPr>
      <w:ind w:left="1000"/>
    </w:pPr>
    <w:rPr>
      <w:rFonts w:ascii="Times New Roman" w:hAnsi="Times New Roman" w:eastAsia="Times New Roman" w:cs="Times New Roman"/>
      <w:sz w:val="20"/>
      <w:szCs w:val="20"/>
      <w:lang w:val="ro-RO" w:eastAsia="ro-RO" w:bidi="ro-RO"/>
    </w:rPr>
  </w:style>
  <w:style w:styleId="Heading1" w:type="paragraph">
    <w:name w:val="Heading 1"/>
    <w:basedOn w:val="Normal"/>
    <w:uiPriority w:val="1"/>
    <w:qFormat/>
    <w:pPr>
      <w:spacing w:before="93"/>
      <w:ind w:left="100"/>
      <w:outlineLvl w:val="1"/>
    </w:pPr>
    <w:rPr>
      <w:rFonts w:ascii="Monotype Corsiva" w:hAnsi="Monotype Corsiva" w:eastAsia="Monotype Corsiva" w:cs="Monotype Corsiva"/>
      <w:b/>
      <w:bCs/>
      <w:i/>
      <w:sz w:val="26"/>
      <w:szCs w:val="26"/>
      <w:lang w:val="ro-RO" w:eastAsia="ro-RO" w:bidi="ro-RO"/>
    </w:rPr>
  </w:style>
  <w:style w:styleId="Heading2" w:type="paragraph">
    <w:name w:val="Heading 2"/>
    <w:basedOn w:val="Normal"/>
    <w:uiPriority w:val="1"/>
    <w:qFormat/>
    <w:pPr>
      <w:spacing w:before="91"/>
      <w:ind w:left="791"/>
      <w:outlineLvl w:val="2"/>
    </w:pPr>
    <w:rPr>
      <w:rFonts w:ascii="Arial" w:hAnsi="Arial" w:eastAsia="Arial" w:cs="Arial"/>
      <w:b/>
      <w:bCs/>
      <w:sz w:val="20"/>
      <w:szCs w:val="20"/>
      <w:u w:val="single" w:color="000000"/>
      <w:lang w:val="ro-RO" w:eastAsia="ro-RO" w:bidi="ro-RO"/>
    </w:rPr>
  </w:style>
  <w:style w:styleId="ListParagraph" w:type="paragraph">
    <w:name w:val="List Paragraph"/>
    <w:basedOn w:val="Normal"/>
    <w:uiPriority w:val="1"/>
    <w:qFormat/>
    <w:pPr/>
    <w:rPr>
      <w:lang w:val="ro-RO" w:eastAsia="ro-RO" w:bidi="ro-RO"/>
    </w:rPr>
  </w:style>
  <w:style w:styleId="TableParagraph" w:type="paragraph">
    <w:name w:val="Table Paragraph"/>
    <w:basedOn w:val="Normal"/>
    <w:uiPriority w:val="1"/>
    <w:qFormat/>
    <w:pPr/>
    <w:rPr>
      <w:rFonts w:ascii="Arial" w:hAnsi="Arial" w:eastAsia="Arial" w:cs="Arial"/>
      <w:lang w:val="ro-RO" w:eastAsia="ro-RO" w:bidi="ro-RO"/>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mihai.hang</dc:creator>
  <dc:title>CERERE</dc:title>
  <dcterms:created xsi:type="dcterms:W3CDTF">2019-06-07T09:43:46Z</dcterms:created>
  <dcterms:modified xsi:type="dcterms:W3CDTF">2019-06-07T09:43:46Z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2017-08-10T00:00:00Z</vt:filetime>
  </property>
  <property fmtid="{D5CDD505-2E9C-101B-9397-08002B2CF9AE}" pid="3" name="Creator">
    <vt:lpwstr>Microsoft® Office Word 2007</vt:lpwstr>
  </property>
  <property fmtid="{D5CDD505-2E9C-101B-9397-08002B2CF9AE}" pid="4" name="LastSaved">
    <vt:filetime>2019-06-07T00:00:00Z</vt:filetime>
  </property>
</Properties>
</file>